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4"/>
        <w:spacing w:line="560" w:lineRule="exact"/>
        <w:ind w:firstLine="0" w:firstLineChars="0"/>
        <w:jc w:val="center"/>
        <w:rPr>
          <w:rFonts w:ascii="Times New Roman" w:hAnsi="Times New Roman" w:eastAsia="方正小标宋简体"/>
          <w:sz w:val="44"/>
          <w:szCs w:val="52"/>
        </w:rPr>
      </w:pPr>
      <w:r>
        <w:rPr>
          <w:rFonts w:ascii="Times New Roman" w:hAnsi="Times New Roman" w:eastAsia="方正小标宋简体"/>
          <w:sz w:val="44"/>
          <w:szCs w:val="52"/>
        </w:rPr>
        <w:t>自贡市经济和信息化局</w:t>
      </w:r>
    </w:p>
    <w:p>
      <w:pPr>
        <w:tabs>
          <w:tab w:val="left" w:pos="533"/>
          <w:tab w:val="center" w:pos="4365"/>
        </w:tabs>
        <w:spacing w:line="560" w:lineRule="exact"/>
        <w:jc w:val="center"/>
        <w:rPr>
          <w:rFonts w:ascii="Times New Roman" w:hAnsi="Times New Roman" w:eastAsia="方正小标宋简体"/>
          <w:sz w:val="44"/>
          <w:szCs w:val="44"/>
        </w:rPr>
      </w:pPr>
      <w:r>
        <w:rPr>
          <w:rFonts w:ascii="Times New Roman" w:hAnsi="Times New Roman" w:eastAsia="方正小标宋简体"/>
          <w:spacing w:val="158"/>
          <w:w w:val="108"/>
          <w:sz w:val="44"/>
          <w:szCs w:val="52"/>
        </w:rPr>
        <w:t>自贡市财政</w:t>
      </w:r>
      <w:r>
        <w:rPr>
          <w:rFonts w:ascii="Times New Roman" w:hAnsi="Times New Roman" w:eastAsia="方正小标宋简体"/>
          <w:w w:val="108"/>
          <w:sz w:val="44"/>
          <w:szCs w:val="52"/>
        </w:rPr>
        <w:t>局</w:t>
      </w:r>
    </w:p>
    <w:p>
      <w:pPr>
        <w:spacing w:line="560" w:lineRule="exact"/>
        <w:jc w:val="center"/>
        <w:outlineLvl w:val="0"/>
        <w:rPr>
          <w:rFonts w:hint="eastAsia" w:ascii="Times New Roman" w:hAnsi="Times New Roman" w:eastAsia="方正小标宋简体"/>
          <w:sz w:val="44"/>
          <w:szCs w:val="44"/>
        </w:rPr>
      </w:pPr>
      <w:r>
        <w:rPr>
          <w:rFonts w:ascii="Times New Roman" w:hAnsi="Times New Roman" w:eastAsia="方正小标宋简体"/>
          <w:sz w:val="44"/>
          <w:szCs w:val="44"/>
        </w:rPr>
        <w:t>关于组织开展2025年</w:t>
      </w:r>
      <w:r>
        <w:rPr>
          <w:rFonts w:hint="eastAsia" w:ascii="Times New Roman" w:hAnsi="Times New Roman" w:eastAsia="方正小标宋简体"/>
          <w:sz w:val="44"/>
          <w:szCs w:val="44"/>
        </w:rPr>
        <w:t>第一批</w:t>
      </w:r>
      <w:r>
        <w:rPr>
          <w:rFonts w:ascii="Times New Roman" w:hAnsi="Times New Roman" w:eastAsia="方正小标宋简体"/>
          <w:sz w:val="44"/>
          <w:szCs w:val="44"/>
        </w:rPr>
        <w:t>市级工业发展</w:t>
      </w:r>
    </w:p>
    <w:p>
      <w:pPr>
        <w:spacing w:line="560" w:lineRule="exact"/>
        <w:jc w:val="center"/>
        <w:outlineLvl w:val="0"/>
        <w:rPr>
          <w:rFonts w:ascii="Times New Roman" w:hAnsi="Times New Roman" w:eastAsia="方正小标宋简体"/>
          <w:sz w:val="44"/>
          <w:szCs w:val="44"/>
        </w:rPr>
      </w:pPr>
      <w:r>
        <w:rPr>
          <w:rFonts w:ascii="Times New Roman" w:hAnsi="Times New Roman" w:eastAsia="方正小标宋简体"/>
          <w:sz w:val="44"/>
          <w:szCs w:val="44"/>
        </w:rPr>
        <w:t>资金项目申报工作的通知</w:t>
      </w:r>
    </w:p>
    <w:p>
      <w:pPr>
        <w:spacing w:line="400" w:lineRule="exact"/>
        <w:rPr>
          <w:rFonts w:ascii="Times New Roman" w:hAnsi="Times New Roman" w:eastAsia="仿宋_GB2312"/>
          <w:sz w:val="32"/>
          <w:szCs w:val="32"/>
        </w:rPr>
      </w:pPr>
    </w:p>
    <w:p>
      <w:pPr>
        <w:pStyle w:val="14"/>
        <w:adjustRightInd w:val="0"/>
        <w:snapToGrid w:val="0"/>
        <w:spacing w:line="520" w:lineRule="exact"/>
        <w:ind w:firstLine="0" w:firstLineChars="0"/>
        <w:rPr>
          <w:rFonts w:ascii="Times New Roman" w:hAnsi="Times New Roman" w:eastAsia="仿宋_GB2312"/>
          <w:bCs/>
          <w:kern w:val="0"/>
          <w:sz w:val="32"/>
          <w:szCs w:val="32"/>
        </w:rPr>
      </w:pPr>
      <w:r>
        <w:rPr>
          <w:rFonts w:ascii="Times New Roman" w:hAnsi="Times New Roman" w:eastAsia="仿宋_GB2312"/>
          <w:bCs/>
          <w:kern w:val="0"/>
          <w:sz w:val="32"/>
          <w:szCs w:val="32"/>
        </w:rPr>
        <w:t>各区县（含高新区）经济和信息化主管部门、财政部门：</w:t>
      </w:r>
    </w:p>
    <w:p>
      <w:pPr>
        <w:pStyle w:val="14"/>
        <w:adjustRightInd w:val="0"/>
        <w:snapToGrid w:val="0"/>
        <w:spacing w:line="520" w:lineRule="exact"/>
        <w:ind w:firstLine="0" w:firstLineChars="0"/>
        <w:rPr>
          <w:rFonts w:ascii="Times New Roman" w:hAnsi="Times New Roman"/>
          <w:sz w:val="32"/>
          <w:szCs w:val="32"/>
        </w:rPr>
      </w:pPr>
      <w:r>
        <w:rPr>
          <w:rFonts w:hint="eastAsia" w:ascii="Times New Roman" w:hAnsi="Times New Roman" w:eastAsia="仿宋_GB2312"/>
          <w:bCs/>
          <w:kern w:val="0"/>
          <w:sz w:val="32"/>
          <w:szCs w:val="32"/>
        </w:rPr>
        <w:t xml:space="preserve">    </w:t>
      </w:r>
      <w:r>
        <w:rPr>
          <w:rFonts w:ascii="Times New Roman" w:hAnsi="Times New Roman" w:eastAsia="仿宋_GB2312"/>
          <w:bCs/>
          <w:kern w:val="0"/>
          <w:sz w:val="32"/>
          <w:szCs w:val="32"/>
        </w:rPr>
        <w:t>为落实《自贡市加快传统优势产业高质量发展十条政策》（自府发〔2024〕2 号）</w:t>
      </w:r>
      <w:r>
        <w:rPr>
          <w:rFonts w:hint="eastAsia" w:ascii="Times New Roman" w:hAnsi="Times New Roman" w:eastAsia="仿宋_GB2312"/>
          <w:bCs/>
          <w:kern w:val="0"/>
          <w:sz w:val="32"/>
          <w:szCs w:val="32"/>
        </w:rPr>
        <w:t>、《自贡市建设新时代人才强市的十条政策措施（试行）》(自人才〔2022〕1号)</w:t>
      </w:r>
      <w:r>
        <w:rPr>
          <w:rFonts w:ascii="Times New Roman" w:hAnsi="Times New Roman" w:eastAsia="仿宋_GB2312"/>
          <w:bCs/>
          <w:kern w:val="0"/>
          <w:sz w:val="32"/>
          <w:szCs w:val="32"/>
        </w:rPr>
        <w:t>文件精神，现启动2025年市级工业发展资金项目申报工作，现将有关要求通知如下：</w:t>
      </w:r>
    </w:p>
    <w:p>
      <w:pPr>
        <w:spacing w:line="520" w:lineRule="exact"/>
        <w:ind w:firstLine="640" w:firstLineChars="200"/>
        <w:rPr>
          <w:rFonts w:ascii="Times New Roman" w:hAnsi="Times New Roman" w:eastAsia="黑体"/>
          <w:sz w:val="32"/>
          <w:szCs w:val="32"/>
        </w:rPr>
      </w:pPr>
      <w:r>
        <w:rPr>
          <w:rFonts w:ascii="Times New Roman" w:hAnsi="Times New Roman" w:eastAsia="黑体"/>
          <w:sz w:val="32"/>
          <w:szCs w:val="32"/>
        </w:rPr>
        <w:t>一、支持项目</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楷体_GB2312"/>
          <w:b/>
          <w:bCs/>
          <w:kern w:val="0"/>
          <w:sz w:val="32"/>
          <w:szCs w:val="32"/>
        </w:rPr>
        <w:t>（一）大中型企业带动小微企业发展。</w:t>
      </w:r>
      <w:r>
        <w:rPr>
          <w:rFonts w:ascii="Times New Roman" w:hAnsi="Times New Roman" w:eastAsia="仿宋_GB2312"/>
          <w:kern w:val="0"/>
          <w:sz w:val="32"/>
          <w:szCs w:val="32"/>
        </w:rPr>
        <w:t>支持大中型企业带动小微企业发展，对年度内采购小微企业工业产品（或技术服务）的现有大中型企业，以当年采购增加额的 2‰给予最高不超过100万元/年补助。</w:t>
      </w:r>
    </w:p>
    <w:p>
      <w:pPr>
        <w:adjustRightInd w:val="0"/>
        <w:snapToGrid w:val="0"/>
        <w:spacing w:line="520" w:lineRule="exact"/>
        <w:ind w:firstLine="640" w:firstLineChars="200"/>
        <w:rPr>
          <w:rFonts w:ascii="Times New Roman" w:hAnsi="Times New Roman" w:eastAsia="楷体_GB2312"/>
          <w:b/>
          <w:bCs/>
          <w:kern w:val="0"/>
          <w:sz w:val="32"/>
          <w:szCs w:val="32"/>
        </w:rPr>
      </w:pPr>
      <w:r>
        <w:rPr>
          <w:rFonts w:ascii="Times New Roman" w:hAnsi="Times New Roman" w:eastAsia="楷体_GB2312"/>
          <w:b/>
          <w:bCs/>
          <w:kern w:val="0"/>
          <w:sz w:val="32"/>
          <w:szCs w:val="32"/>
        </w:rPr>
        <w:t>（二）“分改子、子改分”。</w:t>
      </w:r>
      <w:r>
        <w:rPr>
          <w:rFonts w:ascii="Times New Roman" w:hAnsi="Times New Roman" w:eastAsia="仿宋_GB2312"/>
          <w:kern w:val="0"/>
          <w:sz w:val="32"/>
          <w:szCs w:val="32"/>
        </w:rPr>
        <w:t>对在我市正常经营纳税的分公司转子公司和市外正常经营的子公司转分公司，根据其对我市综合贡献情况连续三年给予企业核心团队最高不超过50万元奖励。</w:t>
      </w:r>
    </w:p>
    <w:p>
      <w:pPr>
        <w:adjustRightInd w:val="0"/>
        <w:snapToGrid w:val="0"/>
        <w:spacing w:line="520" w:lineRule="exact"/>
        <w:ind w:firstLine="640" w:firstLineChars="200"/>
        <w:rPr>
          <w:rFonts w:ascii="Times New Roman" w:hAnsi="Times New Roman" w:eastAsia="仿宋_GB2312"/>
          <w:sz w:val="32"/>
          <w:szCs w:val="32"/>
        </w:rPr>
      </w:pPr>
      <w:r>
        <w:rPr>
          <w:rFonts w:ascii="Times New Roman" w:hAnsi="Times New Roman" w:eastAsia="楷体_GB2312"/>
          <w:b/>
          <w:bCs/>
          <w:kern w:val="0"/>
          <w:sz w:val="32"/>
          <w:szCs w:val="32"/>
        </w:rPr>
        <w:t>（三）兼并重组</w:t>
      </w:r>
      <w:r>
        <w:rPr>
          <w:rFonts w:ascii="Times New Roman" w:hAnsi="Times New Roman" w:eastAsia="仿宋_GB2312"/>
          <w:kern w:val="0"/>
          <w:sz w:val="32"/>
          <w:szCs w:val="32"/>
        </w:rPr>
        <w:t>。对完成兼并重组后一个年度内，视企业对地方新产生的综合贡献情况，给予最高不超过100万元奖励。</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楷体_GB2312"/>
          <w:b/>
          <w:bCs/>
          <w:sz w:val="32"/>
          <w:szCs w:val="32"/>
        </w:rPr>
        <w:t>（四）</w:t>
      </w:r>
      <w:r>
        <w:rPr>
          <w:rFonts w:ascii="Times New Roman" w:hAnsi="Times New Roman" w:eastAsia="楷体_GB2312"/>
          <w:b/>
          <w:kern w:val="0"/>
          <w:sz w:val="32"/>
          <w:szCs w:val="32"/>
        </w:rPr>
        <w:t>特殊人才奖励</w:t>
      </w:r>
      <w:r>
        <w:rPr>
          <w:rFonts w:ascii="Times New Roman" w:hAnsi="Times New Roman" w:eastAsia="仿宋_GB2312"/>
          <w:kern w:val="0"/>
          <w:sz w:val="32"/>
          <w:szCs w:val="32"/>
        </w:rPr>
        <w:t>。对制造业企业年综合工资收入40万元以上的高管，按其对地方综合贡献给予不超过其年度个人收入 5%的奖励。</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楷体_GB2312"/>
          <w:b/>
          <w:bCs/>
          <w:sz w:val="32"/>
          <w:szCs w:val="32"/>
        </w:rPr>
        <w:t>（五）</w:t>
      </w:r>
      <w:r>
        <w:rPr>
          <w:rFonts w:ascii="Times New Roman" w:hAnsi="Times New Roman" w:eastAsia="楷体_GB2312"/>
          <w:b/>
          <w:kern w:val="0"/>
          <w:sz w:val="32"/>
          <w:szCs w:val="32"/>
        </w:rPr>
        <w:t>组建行业商协会</w:t>
      </w:r>
      <w:r>
        <w:rPr>
          <w:rFonts w:ascii="Times New Roman" w:hAnsi="Times New Roman" w:eastAsia="仿宋_GB2312"/>
          <w:kern w:val="0"/>
          <w:sz w:val="32"/>
          <w:szCs w:val="32"/>
        </w:rPr>
        <w:t>。对牵头组建行业商会、协会、社会团体等组织并运行良好的现有企业，根据其行业影响力，每年给予最高不超过20万元的补助。</w:t>
      </w:r>
    </w:p>
    <w:p>
      <w:pPr>
        <w:spacing w:line="520" w:lineRule="exact"/>
        <w:ind w:firstLine="640" w:firstLineChars="200"/>
        <w:rPr>
          <w:rFonts w:ascii="Times New Roman" w:hAnsi="Times New Roman" w:eastAsia="仿宋_GB2312"/>
          <w:sz w:val="32"/>
          <w:szCs w:val="32"/>
        </w:rPr>
      </w:pPr>
      <w:r>
        <w:rPr>
          <w:rFonts w:hint="eastAsia" w:ascii="楷体_GB2312" w:hAnsi="楷体_GB2312" w:eastAsia="楷体_GB2312" w:cs="楷体_GB2312"/>
          <w:b/>
          <w:bCs/>
          <w:kern w:val="0"/>
          <w:sz w:val="32"/>
          <w:szCs w:val="32"/>
        </w:rPr>
        <w:t>（六）信息化提升。</w:t>
      </w:r>
      <w:r>
        <w:rPr>
          <w:rFonts w:ascii="Times New Roman" w:hAnsi="Times New Roman" w:eastAsia="仿宋_GB2312"/>
          <w:sz w:val="32"/>
          <w:szCs w:val="32"/>
        </w:rPr>
        <w:t>支持企业在生产经营各环节开展数字化重大应用示范，对企业实施的投资100万元以上信息化提升项目，以项目实际投入的3%给予最高不超过30万元奖励。</w:t>
      </w:r>
    </w:p>
    <w:p>
      <w:pPr>
        <w:autoSpaceDE w:val="0"/>
        <w:autoSpaceDN w:val="0"/>
        <w:adjustRightInd w:val="0"/>
        <w:spacing w:line="520" w:lineRule="exact"/>
        <w:ind w:firstLine="640" w:firstLineChars="200"/>
        <w:rPr>
          <w:rFonts w:ascii="Times New Roman" w:hAnsi="Times New Roman" w:eastAsia="仿宋_GB2312"/>
          <w:sz w:val="32"/>
          <w:szCs w:val="32"/>
        </w:rPr>
      </w:pPr>
      <w:r>
        <w:rPr>
          <w:rFonts w:hint="eastAsia" w:ascii="楷体_GB2312" w:hAnsi="楷体_GB2312" w:eastAsia="楷体_GB2312" w:cs="楷体_GB2312"/>
          <w:b/>
          <w:bCs/>
          <w:kern w:val="0"/>
          <w:sz w:val="32"/>
          <w:szCs w:val="32"/>
        </w:rPr>
        <w:t>（七）两化融合管理体系贯标评定。</w:t>
      </w:r>
      <w:r>
        <w:rPr>
          <w:rFonts w:ascii="Times New Roman" w:hAnsi="Times New Roman" w:eastAsia="仿宋_GB2312"/>
          <w:sz w:val="32"/>
          <w:szCs w:val="32"/>
        </w:rPr>
        <w:t>对通过国家AA级、AAA级两化融合管理体系贯标评定且取得证书的制造业企业，分别给予10万元、15万元奖励。</w:t>
      </w:r>
    </w:p>
    <w:p>
      <w:pPr>
        <w:spacing w:line="520" w:lineRule="exact"/>
        <w:ind w:firstLine="640" w:firstLineChars="200"/>
      </w:pPr>
      <w:r>
        <w:rPr>
          <w:rFonts w:hint="eastAsia" w:ascii="楷体_GB2312" w:hAnsi="楷体_GB2312" w:eastAsia="楷体_GB2312" w:cs="楷体_GB2312"/>
          <w:b/>
          <w:bCs/>
          <w:kern w:val="0"/>
          <w:sz w:val="32"/>
          <w:szCs w:val="32"/>
        </w:rPr>
        <w:t>（八）智能工厂和数字化车间认定。</w:t>
      </w:r>
      <w:r>
        <w:rPr>
          <w:rFonts w:ascii="Times New Roman" w:hAnsi="Times New Roman" w:eastAsia="仿宋_GB2312"/>
          <w:sz w:val="32"/>
          <w:szCs w:val="32"/>
        </w:rPr>
        <w:t>支持数字化车间、智能工厂建设，对通过市级认定的企业，给予30万元奖励</w:t>
      </w:r>
      <w:r>
        <w:rPr>
          <w:rFonts w:ascii="Times New Roman" w:hAnsi="Times New Roman"/>
          <w:sz w:val="32"/>
          <w:szCs w:val="32"/>
        </w:rPr>
        <w:t>。</w:t>
      </w:r>
    </w:p>
    <w:p>
      <w:pPr>
        <w:spacing w:line="520" w:lineRule="exact"/>
        <w:ind w:firstLine="640" w:firstLineChars="200"/>
        <w:rPr>
          <w:rFonts w:ascii="Times New Roman" w:hAnsi="Times New Roman" w:eastAsia="黑体"/>
          <w:sz w:val="32"/>
          <w:szCs w:val="32"/>
        </w:rPr>
      </w:pPr>
      <w:r>
        <w:rPr>
          <w:rFonts w:ascii="Times New Roman" w:hAnsi="Times New Roman" w:eastAsia="黑体"/>
          <w:sz w:val="32"/>
          <w:szCs w:val="32"/>
        </w:rPr>
        <w:t>二、时间要求</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项目申报截止时间为2025年8月28日，逾期不再受理。</w:t>
      </w:r>
    </w:p>
    <w:p>
      <w:pPr>
        <w:spacing w:line="520" w:lineRule="exact"/>
        <w:ind w:firstLine="640" w:firstLineChars="200"/>
        <w:rPr>
          <w:rFonts w:ascii="Times New Roman" w:hAnsi="Times New Roman" w:eastAsia="黑体"/>
          <w:sz w:val="32"/>
          <w:szCs w:val="32"/>
        </w:rPr>
      </w:pPr>
      <w:r>
        <w:rPr>
          <w:rFonts w:ascii="Times New Roman" w:hAnsi="Times New Roman" w:eastAsia="黑体"/>
          <w:sz w:val="32"/>
          <w:szCs w:val="32"/>
        </w:rPr>
        <w:t>三、联系方式</w:t>
      </w:r>
    </w:p>
    <w:p>
      <w:pPr>
        <w:widowControl/>
        <w:spacing w:line="520" w:lineRule="exact"/>
        <w:ind w:firstLine="640" w:firstLineChars="200"/>
        <w:rPr>
          <w:rFonts w:ascii="Times New Roman" w:hAnsi="Times New Roman" w:eastAsia="楷体_GB2312"/>
          <w:b/>
          <w:bCs/>
          <w:sz w:val="32"/>
          <w:szCs w:val="32"/>
        </w:rPr>
      </w:pPr>
      <w:r>
        <w:rPr>
          <w:rFonts w:ascii="Times New Roman" w:hAnsi="Times New Roman" w:eastAsia="楷体_GB2312"/>
          <w:b/>
          <w:bCs/>
          <w:sz w:val="32"/>
          <w:szCs w:val="32"/>
        </w:rPr>
        <w:t>（一）市经济和信息化局</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1.大中型企业带动小微企业发展、“分改子、子改分”、兼并重组、特殊人才奖励、组建行业商协会</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 xml:space="preserve">责任科室：企业科  </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联系人：侯文秀  联系电话：8320825</w:t>
      </w:r>
    </w:p>
    <w:p>
      <w:pPr>
        <w:pStyle w:val="14"/>
        <w:spacing w:line="520" w:lineRule="exact"/>
        <w:ind w:firstLine="0" w:firstLineChars="0"/>
        <w:rPr>
          <w:rFonts w:ascii="Times New Roman" w:hAnsi="Times New Roman" w:eastAsia="仿宋_GB2312"/>
          <w:kern w:val="0"/>
          <w:sz w:val="32"/>
          <w:szCs w:val="32"/>
        </w:rPr>
      </w:pPr>
      <w:r>
        <w:rPr>
          <w:rFonts w:ascii="Times New Roman" w:hAnsi="Times New Roman" w:eastAsia="仿宋_GB2312"/>
          <w:kern w:val="0"/>
          <w:sz w:val="32"/>
          <w:szCs w:val="32"/>
        </w:rPr>
        <w:t xml:space="preserve">    2.信息化提升、两化融合管理体系贯标评定、智能工厂和数字化车间认定</w:t>
      </w:r>
    </w:p>
    <w:p>
      <w:pPr>
        <w:pStyle w:val="14"/>
        <w:spacing w:line="520" w:lineRule="exact"/>
        <w:ind w:firstLine="640" w:firstLineChars="0"/>
        <w:rPr>
          <w:rFonts w:ascii="Times New Roman" w:hAnsi="Times New Roman" w:eastAsia="仿宋_GB2312"/>
          <w:kern w:val="0"/>
          <w:sz w:val="32"/>
          <w:szCs w:val="32"/>
        </w:rPr>
      </w:pPr>
      <w:r>
        <w:rPr>
          <w:rFonts w:ascii="Times New Roman" w:hAnsi="Times New Roman" w:eastAsia="仿宋_GB2312"/>
          <w:kern w:val="0"/>
          <w:sz w:val="32"/>
          <w:szCs w:val="32"/>
        </w:rPr>
        <w:t>责任科室：信息产业科</w:t>
      </w:r>
    </w:p>
    <w:p>
      <w:pPr>
        <w:pStyle w:val="14"/>
        <w:spacing w:line="520" w:lineRule="exact"/>
        <w:ind w:firstLine="640" w:firstLineChars="0"/>
        <w:rPr>
          <w:rFonts w:ascii="Times New Roman" w:hAnsi="Times New Roman" w:eastAsia="仿宋_GB2312"/>
          <w:kern w:val="0"/>
          <w:sz w:val="32"/>
          <w:szCs w:val="32"/>
        </w:rPr>
      </w:pPr>
      <w:r>
        <w:rPr>
          <w:rFonts w:ascii="Times New Roman" w:hAnsi="Times New Roman" w:eastAsia="仿宋_GB2312"/>
          <w:kern w:val="0"/>
          <w:sz w:val="32"/>
          <w:szCs w:val="32"/>
        </w:rPr>
        <w:t>联系人：郑罡宸  联系电话：8320831</w:t>
      </w:r>
    </w:p>
    <w:p>
      <w:pPr>
        <w:spacing w:line="520" w:lineRule="exact"/>
        <w:ind w:firstLine="640" w:firstLineChars="200"/>
        <w:rPr>
          <w:rFonts w:ascii="Times New Roman" w:hAnsi="Times New Roman" w:eastAsia="楷体_GB2312"/>
          <w:b/>
          <w:bCs/>
          <w:sz w:val="32"/>
          <w:szCs w:val="32"/>
        </w:rPr>
      </w:pPr>
      <w:r>
        <w:rPr>
          <w:rFonts w:ascii="Times New Roman" w:hAnsi="Times New Roman" w:eastAsia="楷体_GB2312"/>
          <w:b/>
          <w:bCs/>
          <w:sz w:val="32"/>
          <w:szCs w:val="32"/>
        </w:rPr>
        <w:t>（二）市财政局经济建设科</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责任科室：经济建设科</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 xml:space="preserve">联系人：胡莲  联系电话：2109337  </w:t>
      </w:r>
    </w:p>
    <w:p>
      <w:pPr>
        <w:spacing w:line="520" w:lineRule="exact"/>
        <w:ind w:firstLine="640" w:firstLineChars="200"/>
        <w:rPr>
          <w:rFonts w:ascii="Times New Roman" w:hAnsi="Times New Roman" w:eastAsia="楷体_GB2312"/>
          <w:b/>
          <w:bCs/>
          <w:sz w:val="32"/>
          <w:szCs w:val="32"/>
        </w:rPr>
      </w:pPr>
      <w:r>
        <w:rPr>
          <w:rFonts w:ascii="Times New Roman" w:hAnsi="Times New Roman" w:eastAsia="楷体_GB2312"/>
          <w:b/>
          <w:bCs/>
          <w:sz w:val="32"/>
          <w:szCs w:val="32"/>
        </w:rPr>
        <w:t>（三）市纪委监委驻市国资委纪检监察组</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联系人：黄颖</w:t>
      </w: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联系电话：2400066</w:t>
      </w:r>
    </w:p>
    <w:p>
      <w:pPr>
        <w:spacing w:line="520" w:lineRule="exact"/>
        <w:ind w:firstLine="640" w:firstLineChars="200"/>
        <w:rPr>
          <w:rFonts w:ascii="Times New Roman" w:hAnsi="Times New Roman" w:eastAsia="仿宋_GB2312"/>
          <w:sz w:val="32"/>
          <w:szCs w:val="32"/>
        </w:rPr>
      </w:pPr>
    </w:p>
    <w:p>
      <w:pPr>
        <w:adjustRightInd w:val="0"/>
        <w:snapToGrid w:val="0"/>
        <w:spacing w:line="52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附件：1.自贡市2025年市级工业发展资金——大中型企业</w:t>
      </w:r>
    </w:p>
    <w:p>
      <w:pPr>
        <w:adjustRightInd w:val="0"/>
        <w:snapToGrid w:val="0"/>
        <w:spacing w:line="520" w:lineRule="exact"/>
        <w:ind w:firstLine="1920" w:firstLineChars="600"/>
        <w:rPr>
          <w:rFonts w:ascii="Times New Roman" w:hAnsi="Times New Roman" w:eastAsia="仿宋_GB2312"/>
          <w:kern w:val="0"/>
          <w:sz w:val="32"/>
          <w:szCs w:val="32"/>
        </w:rPr>
      </w:pPr>
      <w:r>
        <w:rPr>
          <w:rFonts w:ascii="Times New Roman" w:hAnsi="Times New Roman" w:eastAsia="仿宋_GB2312"/>
          <w:kern w:val="0"/>
          <w:sz w:val="32"/>
          <w:szCs w:val="32"/>
        </w:rPr>
        <w:t>带动小微企业发展项目申报指南</w:t>
      </w:r>
    </w:p>
    <w:p>
      <w:pPr>
        <w:adjustRightInd w:val="0"/>
        <w:snapToGrid w:val="0"/>
        <w:spacing w:line="520" w:lineRule="exact"/>
        <w:ind w:left="1916" w:leftChars="760" w:hanging="320" w:hangingChars="100"/>
        <w:rPr>
          <w:rFonts w:ascii="Times New Roman" w:hAnsi="Times New Roman" w:eastAsia="仿宋_GB2312"/>
          <w:kern w:val="0"/>
          <w:sz w:val="32"/>
          <w:szCs w:val="32"/>
        </w:rPr>
      </w:pPr>
      <w:r>
        <w:rPr>
          <w:rFonts w:ascii="Times New Roman" w:hAnsi="Times New Roman" w:eastAsia="仿宋_GB2312"/>
          <w:kern w:val="0"/>
          <w:sz w:val="32"/>
          <w:szCs w:val="32"/>
        </w:rPr>
        <w:t>2.自贡市2025年市级工业发展资金——“分改子、子改分”项目申报指南</w:t>
      </w:r>
    </w:p>
    <w:p>
      <w:pPr>
        <w:adjustRightInd w:val="0"/>
        <w:snapToGrid w:val="0"/>
        <w:spacing w:line="520" w:lineRule="exact"/>
        <w:ind w:left="1916" w:leftChars="760" w:hanging="320" w:hangingChars="100"/>
        <w:rPr>
          <w:rFonts w:ascii="Times New Roman" w:hAnsi="Times New Roman" w:eastAsia="仿宋_GB2312"/>
          <w:kern w:val="0"/>
          <w:sz w:val="32"/>
          <w:szCs w:val="32"/>
        </w:rPr>
      </w:pPr>
      <w:r>
        <w:rPr>
          <w:rFonts w:ascii="Times New Roman" w:hAnsi="Times New Roman" w:eastAsia="仿宋_GB2312"/>
          <w:kern w:val="0"/>
          <w:sz w:val="32"/>
          <w:szCs w:val="32"/>
        </w:rPr>
        <w:t>3.自贡市2025年市级工业发展资金——兼并重组项</w:t>
      </w:r>
      <w:r>
        <w:rPr>
          <w:rFonts w:hint="eastAsia" w:ascii="Times New Roman" w:hAnsi="Times New Roman" w:eastAsia="仿宋_GB2312"/>
          <w:kern w:val="0"/>
          <w:sz w:val="32"/>
          <w:szCs w:val="32"/>
          <w:lang w:eastAsia="zh-CN"/>
        </w:rPr>
        <w:t>目</w:t>
      </w:r>
      <w:r>
        <w:rPr>
          <w:rFonts w:ascii="Times New Roman" w:hAnsi="Times New Roman" w:eastAsia="仿宋_GB2312"/>
          <w:kern w:val="0"/>
          <w:sz w:val="32"/>
          <w:szCs w:val="32"/>
        </w:rPr>
        <w:t>申报指南</w:t>
      </w:r>
    </w:p>
    <w:p>
      <w:pPr>
        <w:adjustRightInd w:val="0"/>
        <w:snapToGrid w:val="0"/>
        <w:spacing w:line="520" w:lineRule="exact"/>
        <w:ind w:left="1916" w:leftChars="760" w:hanging="320" w:hangingChars="100"/>
        <w:rPr>
          <w:rFonts w:ascii="Times New Roman" w:hAnsi="Times New Roman" w:eastAsia="仿宋_GB2312"/>
          <w:kern w:val="0"/>
          <w:sz w:val="32"/>
          <w:szCs w:val="32"/>
        </w:rPr>
      </w:pPr>
      <w:r>
        <w:rPr>
          <w:rFonts w:ascii="Times New Roman" w:hAnsi="Times New Roman" w:eastAsia="仿宋_GB2312"/>
          <w:kern w:val="0"/>
          <w:sz w:val="32"/>
          <w:szCs w:val="32"/>
        </w:rPr>
        <w:t>4.自贡市2025年市级工业发展资金——特殊人才奖励项目申报指南</w:t>
      </w:r>
    </w:p>
    <w:p>
      <w:pPr>
        <w:adjustRightInd w:val="0"/>
        <w:snapToGrid w:val="0"/>
        <w:spacing w:line="520" w:lineRule="exact"/>
        <w:ind w:left="1916" w:leftChars="760" w:hanging="320" w:hangingChars="100"/>
        <w:rPr>
          <w:rFonts w:ascii="Times New Roman" w:hAnsi="Times New Roman" w:eastAsia="仿宋_GB2312"/>
          <w:kern w:val="0"/>
          <w:sz w:val="32"/>
          <w:szCs w:val="32"/>
        </w:rPr>
      </w:pPr>
      <w:r>
        <w:rPr>
          <w:rFonts w:ascii="Times New Roman" w:hAnsi="Times New Roman" w:eastAsia="仿宋_GB2312"/>
          <w:kern w:val="0"/>
          <w:sz w:val="32"/>
          <w:szCs w:val="32"/>
        </w:rPr>
        <w:t>5.自贡市2025年市级工业发展资金——组建行业商协会项目申报指南</w:t>
      </w:r>
    </w:p>
    <w:p>
      <w:pPr>
        <w:spacing w:line="520" w:lineRule="exact"/>
        <w:ind w:left="1918" w:leftChars="304" w:hanging="1280" w:hangingChars="400"/>
        <w:rPr>
          <w:rFonts w:ascii="Times New Roman" w:hAnsi="Times New Roman" w:eastAsia="仿宋_GB2312"/>
          <w:kern w:val="0"/>
          <w:sz w:val="32"/>
          <w:szCs w:val="32"/>
        </w:rPr>
      </w:pPr>
      <w:r>
        <w:rPr>
          <w:rFonts w:hint="eastAsia" w:ascii="Times New Roman" w:hAnsi="Times New Roman" w:eastAsia="仿宋_GB2312"/>
          <w:sz w:val="32"/>
          <w:szCs w:val="32"/>
        </w:rPr>
        <w:t xml:space="preserve">      6.</w:t>
      </w:r>
      <w:r>
        <w:rPr>
          <w:rFonts w:ascii="Times New Roman" w:hAnsi="Times New Roman" w:eastAsia="仿宋_GB2312"/>
          <w:kern w:val="0"/>
          <w:sz w:val="32"/>
          <w:szCs w:val="32"/>
        </w:rPr>
        <w:t>自贡市2025年市级工业发展资金——</w:t>
      </w:r>
      <w:r>
        <w:rPr>
          <w:rFonts w:hint="eastAsia" w:ascii="Times New Roman" w:hAnsi="Times New Roman" w:eastAsia="仿宋_GB2312"/>
          <w:kern w:val="0"/>
          <w:sz w:val="32"/>
          <w:szCs w:val="32"/>
        </w:rPr>
        <w:t>信息化提升项目申报指南</w:t>
      </w:r>
    </w:p>
    <w:p>
      <w:pPr>
        <w:pStyle w:val="14"/>
        <w:spacing w:line="520" w:lineRule="exact"/>
        <w:ind w:left="1918" w:leftChars="304" w:hanging="1280" w:hangingChars="400"/>
        <w:rPr>
          <w:rFonts w:ascii="Times New Roman" w:hAnsi="Times New Roman" w:eastAsia="仿宋_GB2312"/>
          <w:kern w:val="0"/>
          <w:sz w:val="32"/>
          <w:szCs w:val="32"/>
        </w:rPr>
      </w:pPr>
      <w:r>
        <w:rPr>
          <w:rFonts w:hint="eastAsia" w:ascii="Times New Roman" w:hAnsi="Times New Roman" w:eastAsia="仿宋_GB2312"/>
          <w:kern w:val="0"/>
          <w:sz w:val="32"/>
          <w:szCs w:val="32"/>
        </w:rPr>
        <w:t xml:space="preserve">      7.</w:t>
      </w:r>
      <w:r>
        <w:rPr>
          <w:rFonts w:ascii="Times New Roman" w:hAnsi="Times New Roman" w:eastAsia="仿宋_GB2312"/>
          <w:kern w:val="0"/>
          <w:sz w:val="32"/>
          <w:szCs w:val="32"/>
        </w:rPr>
        <w:t>自贡市2025年市级工业发展资金——</w:t>
      </w:r>
      <w:r>
        <w:rPr>
          <w:rFonts w:hint="eastAsia" w:ascii="Times New Roman" w:hAnsi="Times New Roman" w:eastAsia="仿宋_GB2312"/>
          <w:kern w:val="0"/>
          <w:sz w:val="32"/>
          <w:szCs w:val="32"/>
        </w:rPr>
        <w:t>两化融合管理体系贯标评定资金申报指南</w:t>
      </w:r>
    </w:p>
    <w:p>
      <w:pPr>
        <w:pStyle w:val="14"/>
        <w:spacing w:line="520" w:lineRule="exact"/>
        <w:ind w:left="1918" w:leftChars="304" w:hanging="1280" w:hangingChars="400"/>
        <w:rPr>
          <w:rFonts w:ascii="Times New Roman" w:hAnsi="Times New Roman" w:eastAsia="仿宋_GB2312"/>
          <w:kern w:val="0"/>
          <w:sz w:val="32"/>
          <w:szCs w:val="32"/>
        </w:rPr>
      </w:pPr>
      <w:r>
        <w:rPr>
          <w:rFonts w:hint="eastAsia" w:ascii="Times New Roman" w:hAnsi="Times New Roman" w:eastAsia="仿宋_GB2312"/>
          <w:kern w:val="0"/>
          <w:sz w:val="32"/>
          <w:szCs w:val="32"/>
        </w:rPr>
        <w:t xml:space="preserve">      8.</w:t>
      </w:r>
      <w:r>
        <w:rPr>
          <w:rFonts w:ascii="Times New Roman" w:hAnsi="Times New Roman" w:eastAsia="仿宋_GB2312"/>
          <w:kern w:val="0"/>
          <w:sz w:val="32"/>
          <w:szCs w:val="32"/>
        </w:rPr>
        <w:t>自贡市2025年市级工业发展资金——</w:t>
      </w:r>
      <w:r>
        <w:rPr>
          <w:rFonts w:hint="eastAsia" w:ascii="Times New Roman" w:hAnsi="Times New Roman" w:eastAsia="仿宋_GB2312"/>
          <w:kern w:val="0"/>
          <w:sz w:val="32"/>
          <w:szCs w:val="32"/>
        </w:rPr>
        <w:t>智能工厂和数字化车间认定申报指南</w:t>
      </w:r>
    </w:p>
    <w:p>
      <w:pPr>
        <w:adjustRightInd w:val="0"/>
        <w:snapToGrid w:val="0"/>
        <w:spacing w:line="520" w:lineRule="exact"/>
        <w:ind w:firstLine="640" w:firstLineChars="200"/>
        <w:rPr>
          <w:rFonts w:ascii="Times New Roman" w:hAnsi="Times New Roman" w:eastAsia="仿宋_GB2312"/>
          <w:kern w:val="0"/>
          <w:sz w:val="32"/>
          <w:szCs w:val="32"/>
        </w:rPr>
      </w:pPr>
    </w:p>
    <w:p>
      <w:pPr>
        <w:wordWrap w:val="0"/>
        <w:adjustRightInd w:val="0"/>
        <w:snapToGrid w:val="0"/>
        <w:spacing w:line="520" w:lineRule="exact"/>
        <w:jc w:val="right"/>
        <w:rPr>
          <w:rFonts w:ascii="Times New Roman" w:hAnsi="Times New Roman" w:eastAsia="仿宋_GB2312"/>
          <w:kern w:val="0"/>
          <w:sz w:val="32"/>
          <w:szCs w:val="32"/>
        </w:rPr>
      </w:pPr>
      <w:r>
        <w:rPr>
          <w:rFonts w:ascii="Times New Roman" w:hAnsi="Times New Roman" w:eastAsia="仿宋_GB2312"/>
          <w:kern w:val="0"/>
          <w:sz w:val="32"/>
          <w:szCs w:val="32"/>
        </w:rPr>
        <w:t xml:space="preserve">自贡市经济和信息化局             </w:t>
      </w:r>
      <w:r>
        <w:rPr>
          <w:rFonts w:hint="eastAsia" w:ascii="Times New Roman" w:hAnsi="Times New Roman" w:eastAsia="仿宋_GB2312"/>
          <w:kern w:val="0"/>
          <w:sz w:val="32"/>
          <w:szCs w:val="32"/>
        </w:rPr>
        <w:t xml:space="preserve"> </w:t>
      </w:r>
      <w:r>
        <w:rPr>
          <w:rFonts w:ascii="Times New Roman" w:hAnsi="Times New Roman" w:eastAsia="仿宋_GB2312"/>
          <w:kern w:val="0"/>
          <w:sz w:val="32"/>
          <w:szCs w:val="32"/>
        </w:rPr>
        <w:t xml:space="preserve">  自贡市财政局 </w:t>
      </w:r>
      <w:r>
        <w:rPr>
          <w:rFonts w:hint="eastAsia" w:ascii="Times New Roman" w:hAnsi="Times New Roman" w:eastAsia="仿宋_GB2312"/>
          <w:kern w:val="0"/>
          <w:sz w:val="32"/>
          <w:szCs w:val="32"/>
        </w:rPr>
        <w:t xml:space="preserve"> </w:t>
      </w:r>
    </w:p>
    <w:p>
      <w:pPr>
        <w:wordWrap w:val="0"/>
        <w:adjustRightInd w:val="0"/>
        <w:snapToGrid w:val="0"/>
        <w:spacing w:line="520" w:lineRule="exact"/>
        <w:jc w:val="right"/>
        <w:rPr>
          <w:rFonts w:ascii="Times New Roman" w:hAnsi="Times New Roman" w:eastAsia="仿宋_GB2312"/>
          <w:kern w:val="0"/>
          <w:sz w:val="32"/>
          <w:szCs w:val="32"/>
        </w:rPr>
      </w:pPr>
      <w:r>
        <w:rPr>
          <w:rFonts w:ascii="Times New Roman" w:hAnsi="Times New Roman" w:eastAsia="仿宋_GB2312"/>
          <w:kern w:val="0"/>
          <w:sz w:val="32"/>
          <w:szCs w:val="32"/>
        </w:rPr>
        <w:t>2025年7月</w:t>
      </w:r>
      <w:r>
        <w:rPr>
          <w:rFonts w:hint="eastAsia" w:ascii="Times New Roman" w:hAnsi="Times New Roman" w:eastAsia="仿宋_GB2312"/>
          <w:kern w:val="0"/>
          <w:sz w:val="32"/>
          <w:szCs w:val="32"/>
        </w:rPr>
        <w:t>30</w:t>
      </w:r>
      <w:r>
        <w:rPr>
          <w:rFonts w:ascii="Times New Roman" w:hAnsi="Times New Roman" w:eastAsia="仿宋_GB2312"/>
          <w:kern w:val="0"/>
          <w:sz w:val="32"/>
          <w:szCs w:val="32"/>
        </w:rPr>
        <w:t>日</w:t>
      </w:r>
    </w:p>
    <w:p>
      <w:pPr>
        <w:pStyle w:val="14"/>
      </w:pPr>
    </w:p>
    <w:p>
      <w:pPr>
        <w:spacing w:line="520" w:lineRule="exact"/>
        <w:rPr>
          <w:rFonts w:hint="eastAsia" w:ascii="Times New Roman" w:hAnsi="Times New Roman" w:eastAsia="黑体"/>
          <w:sz w:val="32"/>
          <w:szCs w:val="32"/>
        </w:rPr>
      </w:pPr>
    </w:p>
    <w:p>
      <w:pPr>
        <w:spacing w:line="520" w:lineRule="exact"/>
        <w:rPr>
          <w:rFonts w:ascii="Times New Roman" w:hAnsi="Times New Roman" w:eastAsia="黑体"/>
          <w:sz w:val="32"/>
          <w:szCs w:val="32"/>
        </w:rPr>
      </w:pPr>
      <w:bookmarkStart w:id="0" w:name="_GoBack"/>
      <w:bookmarkEnd w:id="0"/>
      <w:r>
        <w:rPr>
          <w:rFonts w:ascii="Times New Roman" w:hAnsi="Times New Roman" w:eastAsia="黑体"/>
          <w:sz w:val="32"/>
          <w:szCs w:val="32"/>
        </w:rPr>
        <w:t>附件</w:t>
      </w:r>
      <w:r>
        <w:rPr>
          <w:rFonts w:ascii="Times New Roman" w:hAnsi="Times New Roman" w:eastAsia="仿宋_GB2312"/>
          <w:kern w:val="0"/>
          <w:sz w:val="32"/>
          <w:szCs w:val="32"/>
        </w:rPr>
        <w:t>1</w:t>
      </w:r>
    </w:p>
    <w:p>
      <w:pPr>
        <w:autoSpaceDN w:val="0"/>
        <w:spacing w:line="560" w:lineRule="exact"/>
        <w:jc w:val="center"/>
        <w:rPr>
          <w:rFonts w:ascii="Times New Roman" w:hAnsi="Times New Roman" w:eastAsia="方正小标宋简体"/>
          <w:sz w:val="44"/>
          <w:szCs w:val="44"/>
        </w:rPr>
      </w:pPr>
    </w:p>
    <w:p>
      <w:pPr>
        <w:autoSpaceDN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自贡市2025年市级工业发展资金——大中型</w:t>
      </w:r>
    </w:p>
    <w:p>
      <w:pPr>
        <w:autoSpaceDN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企业带动小微企业发展项目申报指南</w:t>
      </w:r>
    </w:p>
    <w:p>
      <w:pPr>
        <w:autoSpaceDN w:val="0"/>
        <w:spacing w:line="560" w:lineRule="exact"/>
        <w:jc w:val="center"/>
        <w:rPr>
          <w:rFonts w:ascii="Times New Roman" w:hAnsi="Times New Roman" w:eastAsia="方正小标宋简体"/>
          <w:sz w:val="44"/>
          <w:szCs w:val="44"/>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根据《自贡市加快传统优势产业高质量发展十条政策》（自府发〔2024〕2 号）文件精神，按照《自贡市市级工业发展专项资金管理办法》（自财建〔2018〕57号）《自贡市工业财政资金项目规范化管理若干制度》（自经信办〔2022〕3号）相关规定，特制定大中型企业带动小微企业发展项目申报指南。</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一、政策依据</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支持大中型企业带动小微企业发展，对年度内采购小微企业工业产品（或技术服务）的现有大中型企业，以当年采购增加额的2‰给予最高不超过100万元/年补助。</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二、支持范围</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支持大中型企业通过释放自身市场渠道、供应链等资源，以服务外包、原材料及零部件配套等市场化采购方式，推动</w:t>
      </w:r>
      <w:r>
        <w:rPr>
          <w:rFonts w:ascii="Times New Roman" w:hAnsi="Times New Roman" w:eastAsia="仿宋_GB2312"/>
          <w:kern w:val="0"/>
          <w:sz w:val="32"/>
          <w:szCs w:val="32"/>
        </w:rPr>
        <w:t>大中型</w:t>
      </w:r>
      <w:r>
        <w:rPr>
          <w:rFonts w:ascii="Times New Roman" w:hAnsi="Times New Roman" w:eastAsia="仿宋_GB2312"/>
          <w:sz w:val="32"/>
          <w:szCs w:val="32"/>
        </w:rPr>
        <w:t>企业加强引领带动市内小微企业，促进产业链上中下游、大中小企业融通发展。</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三、申报条件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（一）申报主体为在我市登记注册、依法纳税、具有独立法人资格的制造业大中型企业；财务管理制度良好，诚信经营，遵守相关法律法规，近3年未发生重大安全、环保、质量事故。</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（二）项目申报主体符合国家大中型企业划型标准。</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（三）带动的</w:t>
      </w:r>
      <w:r>
        <w:rPr>
          <w:rFonts w:ascii="Times New Roman" w:hAnsi="Times New Roman" w:eastAsia="仿宋_GB2312"/>
          <w:sz w:val="32"/>
          <w:szCs w:val="32"/>
        </w:rPr>
        <w:t>小微</w:t>
      </w:r>
      <w:r>
        <w:rPr>
          <w:rFonts w:ascii="Times New Roman" w:hAnsi="Times New Roman" w:eastAsia="仿宋_GB2312"/>
          <w:kern w:val="0"/>
          <w:sz w:val="32"/>
          <w:szCs w:val="32"/>
        </w:rPr>
        <w:t>企业须为在自贡市工商注册的法人实体。采购范围应为市内小微企业工业产品或技术服务（不含企业内部关联交易），企业缴纳的水、电、气费及维修费，基础电信业务通讯费、道路通行费、车辆燃油（气）费、办公及餐饮服务费等成本，均不计入发展项目发生的金额。</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（四）发展采购增加额计算为：2024年1月1日至2024年12月31日实际支付总金额较2023年1月1日至2023年12月31日实际支付总金额增量部分，以支付凭证时间为准。</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五）同一企业一年只能申报市级工业发展专项资金中一个方向项目，已获得市级及以上财政资金补助的项目不得重复申报（不含开竣工奖励）。对重复申报或多头申报专项资金的单位，取消该单位当年申报专项资金的资格；对违反规定使用、骗取资金的行为，该单位三年内不得申请专项资金扶持，并依照《财政违法行为处罚处分条例》等国家有关规定进行处理。</w:t>
      </w:r>
    </w:p>
    <w:p>
      <w:pPr>
        <w:spacing w:line="550" w:lineRule="exact"/>
        <w:ind w:firstLine="640" w:firstLineChars="200"/>
        <w:rPr>
          <w:rFonts w:ascii="Times New Roman" w:hAnsi="Times New Roman" w:eastAsia="黑体"/>
          <w:kern w:val="0"/>
          <w:sz w:val="32"/>
          <w:szCs w:val="32"/>
          <w:lang w:val="zh-CN"/>
        </w:rPr>
      </w:pPr>
      <w:r>
        <w:rPr>
          <w:rFonts w:ascii="Times New Roman" w:hAnsi="Times New Roman" w:eastAsia="黑体"/>
          <w:sz w:val="32"/>
          <w:szCs w:val="32"/>
        </w:rPr>
        <w:t>四、</w:t>
      </w:r>
      <w:r>
        <w:rPr>
          <w:rFonts w:ascii="Times New Roman" w:hAnsi="Times New Roman" w:eastAsia="黑体"/>
          <w:kern w:val="0"/>
          <w:sz w:val="32"/>
          <w:szCs w:val="32"/>
          <w:lang w:val="zh-CN"/>
        </w:rPr>
        <w:t>申报程序</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（一）符合申报条件的企业按属地化管理原则，向所在地经济和信息化主管部门和财政部门提出申请，并提交申报资料。</w:t>
      </w:r>
    </w:p>
    <w:p>
      <w:pPr>
        <w:spacing w:line="550" w:lineRule="exact"/>
        <w:ind w:firstLine="640" w:firstLineChars="200"/>
        <w:rPr>
          <w:rFonts w:ascii="Times New Roman" w:hAnsi="Times New Roman" w:eastAsia="仿宋_GB2312"/>
          <w:kern w:val="0"/>
          <w:sz w:val="32"/>
          <w:szCs w:val="32"/>
          <w:highlight w:val="yellow"/>
          <w:lang w:val="zh-CN"/>
        </w:rPr>
      </w:pPr>
      <w:r>
        <w:rPr>
          <w:rFonts w:ascii="Times New Roman" w:hAnsi="Times New Roman" w:eastAsia="仿宋_GB2312"/>
          <w:kern w:val="0"/>
          <w:sz w:val="32"/>
          <w:szCs w:val="32"/>
          <w:lang w:val="zh-CN"/>
        </w:rPr>
        <w:t>（二）各区县经济和信息化主管部门会同本级财政部门按照申报指南要求，对企业申报项目和申报资料的真实性、完整性进行初审，审核通过后共同出具推荐文件。</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五、申报材料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（一）大中型企业带动小微企业发展项目申请书</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（二）申报资料目录</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（三）大中型企业带动小微企业发展项目资金申请表</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（四）项目申报主体权属关系情况表（填写其母公司、子孙公司、分公司、其他控制性公司等情况，见附件1-3）</w:t>
      </w:r>
    </w:p>
    <w:p>
      <w:pPr>
        <w:widowControl/>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（五）项目申报主体营业执照</w:t>
      </w:r>
    </w:p>
    <w:p>
      <w:pPr>
        <w:widowControl/>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（六）经会计师事务所审计的专项审计报告（须有防伪二维码），应包括但不限于以下资料：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1.申报主体2023、2024年度采购市内小微企业工业产品或技术服务专项审计报告。并说明已按项目征集通知要求，应统尽统、应审尽审，内部关联交易已剔除;</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2.申报主体2023、2024年度相关财税情况，项目申报主体2023全年和2024年纳税证明；</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3.2023年、2024年支付金额汇总表（见附件1-4）；</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4.2023年、2024年采购支付凭证信息明细表，分企业按时间先后顺序列表（见附件1-5）；</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5.2023年、2024年申报主体与相关市内小微企业签订的采购工业产品或技术服务合同；</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6.2023年、2024 年申报主体与相关签订采购工业产品或技术服务合同的市内小微企业营业执照（复印件）；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sz w:val="32"/>
          <w:szCs w:val="32"/>
        </w:rPr>
        <w:t>（七）</w:t>
      </w:r>
      <w:r>
        <w:rPr>
          <w:rFonts w:ascii="Times New Roman" w:hAnsi="Times New Roman" w:eastAsia="仿宋_GB2312"/>
          <w:kern w:val="0"/>
          <w:sz w:val="32"/>
          <w:szCs w:val="32"/>
        </w:rPr>
        <w:t>项目申报主体对申报项目建设内容的真实性、申报材料的完整性、全面性、申报项目合规性，近3年未发生重大安全、环保、质量事故的承诺申明书（法定代表人签字、加盖单位盖章，见附件1-6）。</w:t>
      </w:r>
    </w:p>
    <w:p>
      <w:pPr>
        <w:widowControl/>
        <w:spacing w:line="550" w:lineRule="exact"/>
        <w:ind w:firstLine="640" w:firstLineChars="200"/>
        <w:rPr>
          <w:rFonts w:ascii="Times New Roman" w:hAnsi="Times New Roman" w:eastAsia="黑体"/>
          <w:kern w:val="0"/>
          <w:sz w:val="32"/>
          <w:szCs w:val="32"/>
        </w:rPr>
      </w:pPr>
      <w:r>
        <w:rPr>
          <w:rFonts w:ascii="Times New Roman" w:hAnsi="Times New Roman" w:eastAsia="黑体"/>
          <w:kern w:val="0"/>
          <w:sz w:val="32"/>
          <w:szCs w:val="32"/>
        </w:rPr>
        <w:t>六、有关要求</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（一）以上材料应清晰完整，按上述顺序制作目录，胶装成册，在申报书封面、项目申请表、骑缝加盖企业鲜章，一式3份上报。</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（二）项目评审为一次性审查，申报材料需在规定时间内一次性报送齐全，资料不全、不清晰、装订顺序混乱的材料，评审时不接受更改或替换。</w:t>
      </w:r>
    </w:p>
    <w:p>
      <w:pPr>
        <w:spacing w:line="550" w:lineRule="exact"/>
        <w:ind w:firstLine="640" w:firstLineChars="200"/>
        <w:rPr>
          <w:rFonts w:ascii="Times New Roman" w:hAnsi="Times New Roman" w:eastAsia="仿宋_GB2312"/>
          <w:kern w:val="0"/>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附件：1-1.大中型企业带动小微企业发展项目申请书</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1-2.大中型企业带动小微企业发展项目资金申请表</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1-3.项目申报主体权属关系情况表</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1-4.2023年、2024年支付金额汇总表</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1-5.2023年、2024年采购支付凭证信息明细表</w:t>
      </w:r>
    </w:p>
    <w:p>
      <w:pPr>
        <w:pStyle w:val="14"/>
        <w:rPr>
          <w:rFonts w:ascii="Times New Roman" w:hAnsi="Times New Roman" w:eastAsia="仿宋_GB2312"/>
          <w:kern w:val="0"/>
          <w:sz w:val="32"/>
          <w:szCs w:val="32"/>
        </w:rPr>
      </w:pPr>
      <w:r>
        <w:rPr>
          <w:rFonts w:hint="eastAsia" w:ascii="Times New Roman" w:hAnsi="Times New Roman"/>
        </w:rPr>
        <w:t xml:space="preserve">           </w:t>
      </w:r>
      <w:r>
        <w:rPr>
          <w:rFonts w:hint="eastAsia" w:ascii="Times New Roman" w:hAnsi="Times New Roman" w:eastAsia="仿宋_GB2312"/>
          <w:kern w:val="0"/>
          <w:sz w:val="32"/>
          <w:szCs w:val="32"/>
        </w:rPr>
        <w:t>1-6.真实性承诺申明书</w:t>
      </w:r>
    </w:p>
    <w:p>
      <w:pPr>
        <w:pStyle w:val="14"/>
        <w:ind w:firstLine="0" w:firstLineChars="0"/>
        <w:rPr>
          <w:rFonts w:ascii="Times New Roman" w:hAnsi="Times New Roman" w:eastAsia="仿宋_GB2312"/>
          <w:kern w:val="0"/>
          <w:sz w:val="32"/>
          <w:szCs w:val="32"/>
        </w:rPr>
      </w:pPr>
      <w:r>
        <w:rPr>
          <w:rFonts w:ascii="Times New Roman" w:hAnsi="Times New Roman"/>
        </w:rPr>
        <w:br w:type="page"/>
      </w:r>
      <w:r>
        <w:rPr>
          <w:rFonts w:ascii="Times New Roman" w:hAnsi="Times New Roman" w:eastAsia="黑体"/>
          <w:sz w:val="32"/>
          <w:szCs w:val="32"/>
        </w:rPr>
        <w:t>附件</w:t>
      </w:r>
      <w:r>
        <w:rPr>
          <w:rFonts w:ascii="Times New Roman" w:hAnsi="Times New Roman" w:eastAsia="仿宋_GB2312"/>
          <w:kern w:val="0"/>
          <w:sz w:val="32"/>
          <w:szCs w:val="32"/>
        </w:rPr>
        <w:t>1-1</w:t>
      </w:r>
    </w:p>
    <w:p>
      <w:pPr>
        <w:autoSpaceDN w:val="0"/>
        <w:spacing w:line="560" w:lineRule="exact"/>
        <w:jc w:val="center"/>
        <w:rPr>
          <w:rFonts w:ascii="Times New Roman" w:hAnsi="Times New Roman" w:eastAsia="方正小标宋简体"/>
          <w:sz w:val="44"/>
          <w:szCs w:val="44"/>
        </w:rPr>
      </w:pP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自贡市</w:t>
      </w: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2025年市级工业发展资金</w:t>
      </w:r>
    </w:p>
    <w:p>
      <w:pPr>
        <w:jc w:val="center"/>
        <w:rPr>
          <w:rFonts w:ascii="Times New Roman" w:hAnsi="Times New Roman" w:eastAsia="方正小标宋简体"/>
          <w:sz w:val="72"/>
          <w:szCs w:val="72"/>
        </w:rPr>
      </w:pPr>
      <w:r>
        <w:rPr>
          <w:rFonts w:ascii="Times New Roman" w:hAnsi="Times New Roman" w:eastAsia="方正小标宋简体"/>
          <w:sz w:val="72"/>
          <w:szCs w:val="72"/>
        </w:rPr>
        <w:t>大中型企业带动小微企业</w:t>
      </w:r>
    </w:p>
    <w:p>
      <w:pPr>
        <w:jc w:val="center"/>
        <w:rPr>
          <w:rFonts w:ascii="Times New Roman" w:hAnsi="Times New Roman" w:eastAsia="方正小标宋简体"/>
          <w:sz w:val="72"/>
          <w:szCs w:val="72"/>
        </w:rPr>
      </w:pPr>
      <w:r>
        <w:rPr>
          <w:rFonts w:ascii="Times New Roman" w:hAnsi="Times New Roman" w:eastAsia="方正小标宋简体"/>
          <w:sz w:val="72"/>
          <w:szCs w:val="72"/>
        </w:rPr>
        <w:t>发展项目申请书</w:t>
      </w: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72"/>
          <w:szCs w:val="72"/>
          <w:u w:val="single"/>
        </w:rPr>
      </w:pPr>
      <w:r>
        <w:rPr>
          <w:rFonts w:ascii="Times New Roman" w:hAnsi="Times New Roman" w:eastAsia="方正小标宋简体"/>
          <w:sz w:val="36"/>
          <w:szCs w:val="36"/>
        </w:rPr>
        <w:t>申报单位（盖章）：</w:t>
      </w:r>
      <w:r>
        <w:rPr>
          <w:rFonts w:ascii="Times New Roman" w:hAnsi="Times New Roman" w:eastAsia="方正小标宋简体"/>
          <w:sz w:val="36"/>
          <w:szCs w:val="36"/>
          <w:u w:val="single"/>
        </w:rPr>
        <w:t xml:space="preserve">                      </w:t>
      </w: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36"/>
          <w:szCs w:val="36"/>
          <w:u w:val="single"/>
        </w:rPr>
      </w:pPr>
      <w:r>
        <w:rPr>
          <w:rFonts w:ascii="Times New Roman" w:hAnsi="Times New Roman" w:eastAsia="方正小标宋简体"/>
          <w:sz w:val="36"/>
          <w:szCs w:val="36"/>
        </w:rPr>
        <w:t>填  报  时  间：</w:t>
      </w:r>
      <w:r>
        <w:rPr>
          <w:rFonts w:ascii="Times New Roman" w:hAnsi="Times New Roman" w:eastAsia="方正小标宋简体"/>
          <w:sz w:val="36"/>
          <w:szCs w:val="36"/>
          <w:u w:val="single"/>
        </w:rPr>
        <w:t xml:space="preserve">       年      月      </w:t>
      </w: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r>
        <w:rPr>
          <w:rFonts w:ascii="Times New Roman" w:hAnsi="Times New Roman" w:eastAsia="黑体"/>
          <w:sz w:val="32"/>
          <w:szCs w:val="32"/>
        </w:rPr>
        <w:t>自贡市经济和信息化局制</w:t>
      </w:r>
    </w:p>
    <w:p>
      <w:pPr>
        <w:spacing w:line="550" w:lineRule="exact"/>
        <w:jc w:val="lef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1-2</w:t>
      </w:r>
    </w:p>
    <w:p>
      <w:pPr>
        <w:widowControl/>
        <w:spacing w:line="560" w:lineRule="exact"/>
        <w:jc w:val="center"/>
        <w:rPr>
          <w:rFonts w:ascii="Times New Roman" w:hAnsi="Times New Roman" w:eastAsia="方正小标宋简体"/>
          <w:kern w:val="0"/>
          <w:sz w:val="44"/>
          <w:szCs w:val="44"/>
        </w:rPr>
      </w:pPr>
    </w:p>
    <w:p>
      <w:pPr>
        <w:widowControl/>
        <w:spacing w:line="56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大中型企业带动小微企业发展项目</w:t>
      </w:r>
    </w:p>
    <w:p>
      <w:pPr>
        <w:widowControl/>
        <w:spacing w:line="56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资金申请表</w:t>
      </w:r>
    </w:p>
    <w:p>
      <w:pPr>
        <w:pStyle w:val="15"/>
        <w:jc w:val="left"/>
        <w:rPr>
          <w:rFonts w:hint="default" w:ascii="Times New Roman" w:hAnsi="Times New Roman" w:eastAsia="仿宋_GB2312"/>
          <w:sz w:val="28"/>
          <w:szCs w:val="28"/>
        </w:rPr>
      </w:pPr>
      <w:r>
        <w:rPr>
          <w:rFonts w:hint="default" w:ascii="Times New Roman" w:hAnsi="Times New Roman" w:eastAsia="仿宋_GB2312"/>
          <w:sz w:val="28"/>
          <w:szCs w:val="28"/>
        </w:rPr>
        <w:t>填报企业（盖章）：                               单位：万元</w:t>
      </w:r>
    </w:p>
    <w:tbl>
      <w:tblPr>
        <w:tblStyle w:val="11"/>
        <w:tblW w:w="85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4"/>
        <w:gridCol w:w="1159"/>
        <w:gridCol w:w="840"/>
        <w:gridCol w:w="333"/>
        <w:gridCol w:w="1378"/>
        <w:gridCol w:w="191"/>
        <w:gridCol w:w="271"/>
        <w:gridCol w:w="72"/>
        <w:gridCol w:w="692"/>
        <w:gridCol w:w="68"/>
        <w:gridCol w:w="859"/>
        <w:gridCol w:w="85"/>
        <w:gridCol w:w="94"/>
        <w:gridCol w:w="435"/>
        <w:gridCol w:w="14"/>
        <w:gridCol w:w="15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0" w:hRule="atLeast"/>
          <w:jc w:val="center"/>
        </w:trPr>
        <w:tc>
          <w:tcPr>
            <w:tcW w:w="8561" w:type="dxa"/>
            <w:gridSpan w:val="16"/>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一、申报主体企业情况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5"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3085"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企业性质</w:t>
            </w:r>
          </w:p>
        </w:tc>
        <w:tc>
          <w:tcPr>
            <w:tcW w:w="1955"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民营/国有/外资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8"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6838" w:type="dxa"/>
            <w:gridSpan w:val="1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5"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6838" w:type="dxa"/>
            <w:gridSpan w:val="1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3"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6838" w:type="dxa"/>
            <w:gridSpan w:val="1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法定代表人</w:t>
            </w:r>
          </w:p>
        </w:tc>
        <w:tc>
          <w:tcPr>
            <w:tcW w:w="3013"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691"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2134"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1"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项目联系人</w:t>
            </w:r>
          </w:p>
        </w:tc>
        <w:tc>
          <w:tcPr>
            <w:tcW w:w="3013"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691"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2134"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2"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营业收入</w:t>
            </w:r>
          </w:p>
        </w:tc>
        <w:tc>
          <w:tcPr>
            <w:tcW w:w="3013"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691"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营业收入</w:t>
            </w:r>
          </w:p>
        </w:tc>
        <w:tc>
          <w:tcPr>
            <w:tcW w:w="2134"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5"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2024年实际缴纳税金总额</w:t>
            </w:r>
          </w:p>
        </w:tc>
        <w:tc>
          <w:tcPr>
            <w:tcW w:w="3013"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691"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2023年实际缴纳税金总额</w:t>
            </w:r>
          </w:p>
        </w:tc>
        <w:tc>
          <w:tcPr>
            <w:tcW w:w="2134"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5"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2024年从业人员数量</w:t>
            </w:r>
          </w:p>
        </w:tc>
        <w:tc>
          <w:tcPr>
            <w:tcW w:w="3013"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691"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2023年从业人员数量</w:t>
            </w:r>
          </w:p>
        </w:tc>
        <w:tc>
          <w:tcPr>
            <w:tcW w:w="2134"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87"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申报主体企业主要产品或服务</w:t>
            </w:r>
          </w:p>
        </w:tc>
        <w:tc>
          <w:tcPr>
            <w:tcW w:w="6838" w:type="dxa"/>
            <w:gridSpan w:val="1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54" w:hRule="atLeast"/>
          <w:jc w:val="center"/>
        </w:trPr>
        <w:tc>
          <w:tcPr>
            <w:tcW w:w="1723"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企业简介</w:t>
            </w:r>
          </w:p>
          <w:p>
            <w:pPr>
              <w:pStyle w:val="15"/>
              <w:spacing w:line="300" w:lineRule="exact"/>
              <w:rPr>
                <w:rFonts w:hint="default" w:ascii="Times New Roman" w:hAnsi="Times New Roman" w:eastAsia="仿宋_GB2312"/>
                <w:sz w:val="24"/>
                <w:szCs w:val="24"/>
              </w:rPr>
            </w:pPr>
            <w:r>
              <w:rPr>
                <w:rFonts w:hint="default" w:ascii="Times New Roman" w:hAnsi="Times New Roman" w:eastAsia="仿宋_GB2312"/>
                <w:sz w:val="24"/>
                <w:szCs w:val="24"/>
              </w:rPr>
              <w:t>（300字以内）</w:t>
            </w:r>
          </w:p>
        </w:tc>
        <w:tc>
          <w:tcPr>
            <w:tcW w:w="6838" w:type="dxa"/>
            <w:gridSpan w:val="1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8561" w:type="dxa"/>
            <w:gridSpan w:val="16"/>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二、带动小微企业发展情况（根据带动小微企业个数，自行增加）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exact"/>
          <w:jc w:val="center"/>
        </w:trPr>
        <w:tc>
          <w:tcPr>
            <w:tcW w:w="564" w:type="dxa"/>
            <w:vMerge w:val="restart"/>
            <w:tcBorders>
              <w:top w:val="single" w:color="auto" w:sz="4" w:space="0"/>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b/>
                <w:bCs/>
                <w:sz w:val="24"/>
                <w:szCs w:val="24"/>
              </w:rPr>
              <w:t>被带动的小微企业1</w:t>
            </w: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5998" w:type="dxa"/>
            <w:gridSpan w:val="1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5998" w:type="dxa"/>
            <w:gridSpan w:val="1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w:t>
            </w:r>
          </w:p>
        </w:tc>
        <w:tc>
          <w:tcPr>
            <w:tcW w:w="5998" w:type="dxa"/>
            <w:gridSpan w:val="1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2024从业人员数</w:t>
            </w: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2024年营业收入</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restart"/>
            <w:tcBorders>
              <w:top w:val="single" w:color="auto" w:sz="4" w:space="0"/>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采购该工业产品或技术服务分项种类</w:t>
            </w: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仿宋_GB2312"/>
                <w:sz w:val="24"/>
              </w:rPr>
            </w:pPr>
            <w:r>
              <w:rPr>
                <w:rFonts w:ascii="Times New Roman" w:hAnsi="Times New Roman" w:eastAsia="仿宋_GB2312"/>
                <w:sz w:val="24"/>
              </w:rPr>
              <w:t>商品/服务名称</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仿宋_GB2312"/>
                <w:sz w:val="24"/>
              </w:rPr>
            </w:pPr>
            <w:r>
              <w:rPr>
                <w:rFonts w:ascii="Times New Roman" w:hAnsi="Times New Roman" w:eastAsia="仿宋_GB2312"/>
                <w:sz w:val="24"/>
              </w:rPr>
              <w:t>发生时间（年）</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仿宋_GB2312"/>
                <w:sz w:val="24"/>
              </w:rPr>
            </w:pPr>
            <w:r>
              <w:rPr>
                <w:rFonts w:ascii="Times New Roman" w:hAnsi="Times New Roman" w:eastAsia="仿宋_GB2312"/>
                <w:sz w:val="24"/>
              </w:rPr>
              <w:t>分项支付金额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rPr>
            </w:pPr>
            <w:r>
              <w:rPr>
                <w:rFonts w:hint="default" w:ascii="Times New Roman" w:hAnsi="Times New Roman" w:eastAsia="仿宋_GB2312"/>
              </w:rPr>
              <w:t>2023</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Cambria Math" w:hAnsi="Cambria Math" w:cs="Cambria Math"/>
              </w:rPr>
              <w:t>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rPr>
            </w:pPr>
            <w:r>
              <w:rPr>
                <w:rFonts w:hint="default" w:ascii="Times New Roman" w:hAnsi="Times New Roman" w:eastAsia="仿宋_GB2312"/>
              </w:rPr>
              <w:t>XX服务</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rPr>
            </w:pPr>
            <w:r>
              <w:rPr>
                <w:rFonts w:hint="default" w:ascii="Times New Roman" w:hAnsi="Times New Roman" w:eastAsia="仿宋_GB2312"/>
              </w:rPr>
              <w:t>2023</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Cambria Math" w:hAnsi="Cambria Math" w:cs="Cambria Math"/>
              </w:rPr>
              <w:t>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rPr>
              <w:t>2023</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Cambria Math" w:hAnsi="Cambria Math" w:cs="Cambria Math"/>
              </w:rPr>
              <w:t>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rPr>
            </w:pPr>
            <w:r>
              <w:rPr>
                <w:rFonts w:ascii="Times New Roman" w:hAnsi="Times New Roman"/>
              </w:rPr>
              <w:t>……</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rPr>
            </w:pPr>
            <w:r>
              <w:rPr>
                <w:rFonts w:ascii="Times New Roman" w:hAnsi="Times New Roman"/>
              </w:rPr>
              <w:t>……</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rPr>
              <w:t>2024</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Cambria Math" w:hAnsi="Cambria Math" w:cs="Cambria Math"/>
              </w:rPr>
              <w:t>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rPr>
              <w:t>XX服务</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rPr>
            </w:pPr>
            <w:r>
              <w:rPr>
                <w:rFonts w:ascii="Times New Roman" w:hAnsi="Times New Roman" w:eastAsia="仿宋_GB2312"/>
              </w:rPr>
              <w:t>2024</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Cambria Math" w:hAnsi="Cambria Math" w:cs="Cambria Math"/>
              </w:rPr>
              <w:t>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rPr>
            </w:pPr>
            <w:r>
              <w:rPr>
                <w:rFonts w:ascii="Times New Roman" w:hAnsi="Times New Roman" w:eastAsia="仿宋_GB2312"/>
              </w:rPr>
              <w:t>2024</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Cambria Math" w:hAnsi="Cambria Math" w:cs="Cambria Math"/>
              </w:rPr>
              <w:t>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rPr>
            </w:pPr>
            <w:r>
              <w:rPr>
                <w:rFonts w:ascii="Times New Roman" w:hAnsi="Times New Roman"/>
              </w:rPr>
              <w:t>……</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rPr>
            </w:pPr>
            <w:r>
              <w:rPr>
                <w:rFonts w:ascii="Times New Roman" w:hAnsi="Times New Roman"/>
              </w:rPr>
              <w:t>……</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4" w:hRule="atLeast"/>
          <w:jc w:val="center"/>
        </w:trPr>
        <w:tc>
          <w:tcPr>
            <w:tcW w:w="564" w:type="dxa"/>
            <w:vMerge w:val="continue"/>
            <w:tcBorders>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3901"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2023年采购该企业产品/服务种类小计（不同时间的同类产品或服务只计算1次，不重复计数）</w:t>
            </w:r>
          </w:p>
        </w:tc>
        <w:tc>
          <w:tcPr>
            <w:tcW w:w="1035"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541"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2023年支付该企业总金额小计</w:t>
            </w:r>
          </w:p>
        </w:tc>
        <w:tc>
          <w:tcPr>
            <w:tcW w:w="1520"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w:t>
            </w:r>
            <w:r>
              <w:rPr>
                <w:rFonts w:hint="default" w:ascii="Cambria Math" w:hAnsi="Cambria Math" w:eastAsia="仿宋_GB2312" w:cs="Cambria Math"/>
                <w:sz w:val="24"/>
                <w:szCs w:val="24"/>
              </w:rPr>
              <w:t>①</w:t>
            </w:r>
            <w:r>
              <w:rPr>
                <w:rFonts w:hint="default" w:ascii="Times New Roman" w:hAnsi="Times New Roman" w:eastAsia="仿宋_GB2312"/>
                <w:sz w:val="24"/>
                <w:szCs w:val="24"/>
              </w:rPr>
              <w:t>+</w:t>
            </w:r>
            <w:r>
              <w:rPr>
                <w:rFonts w:hint="default" w:ascii="Cambria Math" w:hAnsi="Cambria Math" w:eastAsia="仿宋_GB2312" w:cs="Cambria Math"/>
                <w:sz w:val="24"/>
                <w:szCs w:val="24"/>
              </w:rPr>
              <w:t>②</w:t>
            </w:r>
            <w:r>
              <w:rPr>
                <w:rFonts w:hint="default" w:ascii="Times New Roman" w:hAnsi="Times New Roman" w:eastAsia="仿宋_GB2312"/>
                <w:sz w:val="24"/>
                <w:szCs w:val="24"/>
              </w:rPr>
              <w:t>+</w:t>
            </w:r>
            <w:r>
              <w:rPr>
                <w:rFonts w:hint="default" w:ascii="Cambria Math" w:hAnsi="Cambria Math" w:eastAsia="仿宋_GB2312" w:cs="Cambria Math"/>
                <w:sz w:val="24"/>
                <w:szCs w:val="24"/>
              </w:rPr>
              <w:t>③</w:t>
            </w:r>
            <w:r>
              <w:rPr>
                <w:rFonts w:hint="default" w:ascii="Times New Roman" w:hAnsi="Times New Roman"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jc w:val="center"/>
        </w:trPr>
        <w:tc>
          <w:tcPr>
            <w:tcW w:w="564" w:type="dxa"/>
            <w:vMerge w:val="continue"/>
            <w:tcBorders>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3901"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2024年采购该企业产品/服务种类小计（不同时间的同类产品或服务只计算1次，不重复计数）</w:t>
            </w:r>
          </w:p>
        </w:tc>
        <w:tc>
          <w:tcPr>
            <w:tcW w:w="1035"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541"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2024年支付该企业总金额小计</w:t>
            </w:r>
          </w:p>
        </w:tc>
        <w:tc>
          <w:tcPr>
            <w:tcW w:w="1520"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w:t>
            </w:r>
            <w:r>
              <w:rPr>
                <w:rFonts w:hint="default" w:ascii="Cambria Math" w:hAnsi="Cambria Math" w:eastAsia="仿宋_GB2312" w:cs="Cambria Math"/>
                <w:sz w:val="24"/>
                <w:szCs w:val="24"/>
              </w:rPr>
              <w:t>④</w:t>
            </w:r>
            <w:r>
              <w:rPr>
                <w:rFonts w:hint="default" w:ascii="Times New Roman" w:hAnsi="Times New Roman" w:eastAsia="仿宋_GB2312"/>
                <w:sz w:val="24"/>
                <w:szCs w:val="24"/>
              </w:rPr>
              <w:t>+</w:t>
            </w:r>
            <w:r>
              <w:rPr>
                <w:rFonts w:hint="default" w:ascii="Cambria Math" w:hAnsi="Cambria Math" w:eastAsia="仿宋_GB2312" w:cs="Cambria Math"/>
                <w:sz w:val="24"/>
                <w:szCs w:val="24"/>
              </w:rPr>
              <w:t>⑤</w:t>
            </w:r>
            <w:r>
              <w:rPr>
                <w:rFonts w:hint="default" w:ascii="Times New Roman" w:hAnsi="Times New Roman" w:eastAsia="仿宋_GB2312"/>
                <w:sz w:val="24"/>
                <w:szCs w:val="24"/>
              </w:rPr>
              <w:t>+</w:t>
            </w:r>
            <w:r>
              <w:rPr>
                <w:rFonts w:hint="default" w:ascii="Cambria Math" w:hAnsi="Cambria Math" w:eastAsia="仿宋_GB2312" w:cs="Cambria Math"/>
                <w:sz w:val="24"/>
                <w:szCs w:val="24"/>
              </w:rPr>
              <w:t>⑥</w:t>
            </w:r>
            <w:r>
              <w:rPr>
                <w:rFonts w:hint="default" w:ascii="Times New Roman" w:hAnsi="Times New Roman"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restart"/>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b/>
                <w:bCs/>
                <w:sz w:val="24"/>
                <w:szCs w:val="24"/>
              </w:rPr>
              <w:t>被带动的小微企业2</w:t>
            </w: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5998" w:type="dxa"/>
            <w:gridSpan w:val="1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r>
              <w:rPr>
                <w:rFonts w:hint="default" w:ascii="Times New Roman" w:hAnsi="Times New Roman" w:eastAsia="仿宋_GB2312"/>
                <w:sz w:val="24"/>
                <w:szCs w:val="24"/>
              </w:rPr>
              <w:t>统一社会信用代码</w:t>
            </w:r>
          </w:p>
        </w:tc>
        <w:tc>
          <w:tcPr>
            <w:tcW w:w="5998" w:type="dxa"/>
            <w:gridSpan w:val="1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w:t>
            </w:r>
          </w:p>
        </w:tc>
        <w:tc>
          <w:tcPr>
            <w:tcW w:w="5998" w:type="dxa"/>
            <w:gridSpan w:val="1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2024从业人员数</w:t>
            </w: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2024年营业收入</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restart"/>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采购该工业产品或技术服务分项种类</w:t>
            </w: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仿宋_GB2312"/>
                <w:sz w:val="24"/>
              </w:rPr>
            </w:pPr>
            <w:r>
              <w:rPr>
                <w:rFonts w:ascii="Times New Roman" w:hAnsi="Times New Roman" w:eastAsia="仿宋_GB2312"/>
                <w:sz w:val="24"/>
              </w:rPr>
              <w:t>商品/服务名称</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仿宋_GB2312"/>
                <w:sz w:val="24"/>
              </w:rPr>
            </w:pPr>
            <w:r>
              <w:rPr>
                <w:rFonts w:ascii="Times New Roman" w:hAnsi="Times New Roman" w:eastAsia="仿宋_GB2312"/>
                <w:sz w:val="24"/>
              </w:rPr>
              <w:t>发生时间（年）</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仿宋_GB2312"/>
                <w:sz w:val="24"/>
              </w:rPr>
            </w:pPr>
            <w:r>
              <w:rPr>
                <w:rFonts w:ascii="Times New Roman" w:hAnsi="Times New Roman" w:eastAsia="仿宋_GB2312"/>
                <w:sz w:val="24"/>
              </w:rPr>
              <w:t>分项支付金额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2023</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Cambria Math" w:hAnsi="Cambria Math" w:cs="Cambria Math"/>
              </w:rPr>
              <w:t>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XX服务</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2023</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Cambria Math" w:hAnsi="Cambria Math" w:cs="Cambria Math"/>
              </w:rPr>
              <w:t>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2023</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Cambria Math" w:hAnsi="Cambria Math" w:cs="Cambria Math"/>
              </w:rPr>
              <w:t>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sz w:val="24"/>
              </w:rPr>
            </w:pPr>
            <w:r>
              <w:rPr>
                <w:rFonts w:ascii="Times New Roman" w:hAnsi="Times New Roman"/>
              </w:rPr>
              <w:t>……</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sz w:val="24"/>
              </w:rPr>
            </w:pPr>
            <w:r>
              <w:rPr>
                <w:rFonts w:ascii="Times New Roman" w:hAnsi="Times New Roman"/>
              </w:rPr>
              <w:t>……</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2024</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Cambria Math" w:hAnsi="Cambria Math" w:cs="Cambria Math"/>
              </w:rPr>
              <w:t>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XX服务</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sz w:val="24"/>
              </w:rPr>
            </w:pPr>
            <w:r>
              <w:rPr>
                <w:rFonts w:ascii="Times New Roman" w:hAnsi="Times New Roman" w:eastAsia="仿宋_GB2312"/>
              </w:rPr>
              <w:t>2024</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Cambria Math" w:hAnsi="Cambria Math" w:cs="Cambria Math"/>
              </w:rPr>
              <w:t>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rPr>
              <w:t>XX产品</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sz w:val="24"/>
              </w:rPr>
            </w:pPr>
            <w:r>
              <w:rPr>
                <w:rFonts w:ascii="Times New Roman" w:hAnsi="Times New Roman" w:eastAsia="仿宋_GB2312"/>
              </w:rPr>
              <w:t>2024</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Cambria Math" w:hAnsi="Cambria Math" w:cs="Cambria Math"/>
              </w:rPr>
              <w:t>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99" w:type="dxa"/>
            <w:gridSpan w:val="2"/>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902" w:type="dxa"/>
            <w:gridSpan w:val="3"/>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sz w:val="24"/>
              </w:rPr>
            </w:pPr>
            <w:r>
              <w:rPr>
                <w:rFonts w:ascii="Times New Roman" w:hAnsi="Times New Roman"/>
              </w:rPr>
              <w:t>……</w:t>
            </w:r>
          </w:p>
        </w:tc>
        <w:tc>
          <w:tcPr>
            <w:tcW w:w="2047" w:type="dxa"/>
            <w:gridSpan w:val="6"/>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sz w:val="24"/>
              </w:rPr>
            </w:pPr>
            <w:r>
              <w:rPr>
                <w:rFonts w:ascii="Times New Roman" w:hAnsi="Times New Roman"/>
              </w:rPr>
              <w:t>……</w:t>
            </w:r>
          </w:p>
        </w:tc>
        <w:tc>
          <w:tcPr>
            <w:tcW w:w="2049"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9" w:hRule="atLeas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3901"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2023年采购该企业产品/服务种类小计（不同时间的同类产品或服务只计算1次，不重复计数）</w:t>
            </w:r>
          </w:p>
        </w:tc>
        <w:tc>
          <w:tcPr>
            <w:tcW w:w="1103"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487"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2023年支付该企业总金额小计</w:t>
            </w:r>
          </w:p>
        </w:tc>
        <w:tc>
          <w:tcPr>
            <w:tcW w:w="1506"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w:t>
            </w:r>
            <w:r>
              <w:rPr>
                <w:rFonts w:hint="default" w:ascii="Cambria Math" w:hAnsi="Cambria Math" w:eastAsia="仿宋_GB2312" w:cs="Cambria Math"/>
                <w:sz w:val="24"/>
                <w:szCs w:val="24"/>
              </w:rPr>
              <w:t>①</w:t>
            </w:r>
            <w:r>
              <w:rPr>
                <w:rFonts w:hint="default" w:ascii="Times New Roman" w:hAnsi="Times New Roman" w:eastAsia="仿宋_GB2312"/>
                <w:sz w:val="24"/>
                <w:szCs w:val="24"/>
              </w:rPr>
              <w:t>+</w:t>
            </w:r>
            <w:r>
              <w:rPr>
                <w:rFonts w:hint="default" w:ascii="Cambria Math" w:hAnsi="Cambria Math" w:eastAsia="仿宋_GB2312" w:cs="Cambria Math"/>
                <w:sz w:val="24"/>
                <w:szCs w:val="24"/>
              </w:rPr>
              <w:t>②</w:t>
            </w:r>
            <w:r>
              <w:rPr>
                <w:rFonts w:hint="default" w:ascii="Times New Roman" w:hAnsi="Times New Roman" w:eastAsia="仿宋_GB2312"/>
                <w:sz w:val="24"/>
                <w:szCs w:val="24"/>
              </w:rPr>
              <w:t>+</w:t>
            </w:r>
            <w:r>
              <w:rPr>
                <w:rFonts w:hint="default" w:ascii="Cambria Math" w:hAnsi="Cambria Math" w:eastAsia="仿宋_GB2312" w:cs="Cambria Math"/>
                <w:sz w:val="24"/>
                <w:szCs w:val="24"/>
              </w:rPr>
              <w:t>③</w:t>
            </w:r>
            <w:r>
              <w:rPr>
                <w:rFonts w:hint="default" w:ascii="Times New Roman" w:hAnsi="Times New Roman"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9" w:hRule="atLeast"/>
          <w:jc w:val="center"/>
        </w:trPr>
        <w:tc>
          <w:tcPr>
            <w:tcW w:w="56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rPr>
            </w:pPr>
          </w:p>
        </w:tc>
        <w:tc>
          <w:tcPr>
            <w:tcW w:w="3901"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2024年采购该企业产品/服务种类小计（不同时间的同类产品或服务只计算1次，不重复计数）</w:t>
            </w:r>
          </w:p>
        </w:tc>
        <w:tc>
          <w:tcPr>
            <w:tcW w:w="1103"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487"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2024年支付该企业总金额小计</w:t>
            </w:r>
          </w:p>
        </w:tc>
        <w:tc>
          <w:tcPr>
            <w:tcW w:w="1506"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w:t>
            </w:r>
            <w:r>
              <w:rPr>
                <w:rFonts w:hint="default" w:ascii="Cambria Math" w:hAnsi="Cambria Math" w:eastAsia="仿宋_GB2312" w:cs="Cambria Math"/>
                <w:sz w:val="24"/>
                <w:szCs w:val="24"/>
              </w:rPr>
              <w:t>④</w:t>
            </w:r>
            <w:r>
              <w:rPr>
                <w:rFonts w:hint="default" w:ascii="Times New Roman" w:hAnsi="Times New Roman" w:eastAsia="仿宋_GB2312"/>
                <w:sz w:val="24"/>
                <w:szCs w:val="24"/>
              </w:rPr>
              <w:t>+</w:t>
            </w:r>
            <w:r>
              <w:rPr>
                <w:rFonts w:hint="default" w:ascii="Cambria Math" w:hAnsi="Cambria Math" w:eastAsia="仿宋_GB2312" w:cs="Cambria Math"/>
                <w:sz w:val="24"/>
                <w:szCs w:val="24"/>
              </w:rPr>
              <w:t>⑤</w:t>
            </w:r>
            <w:r>
              <w:rPr>
                <w:rFonts w:hint="default" w:ascii="Times New Roman" w:hAnsi="Times New Roman" w:eastAsia="仿宋_GB2312"/>
                <w:sz w:val="24"/>
                <w:szCs w:val="24"/>
              </w:rPr>
              <w:t>+</w:t>
            </w:r>
            <w:r>
              <w:rPr>
                <w:rFonts w:hint="default" w:ascii="Cambria Math" w:hAnsi="Cambria Math" w:eastAsia="仿宋_GB2312" w:cs="Cambria Math"/>
                <w:sz w:val="24"/>
                <w:szCs w:val="24"/>
              </w:rPr>
              <w:t>⑥</w:t>
            </w:r>
            <w:r>
              <w:rPr>
                <w:rFonts w:hint="default" w:ascii="Times New Roman" w:hAnsi="Times New Roman"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b/>
                <w:sz w:val="28"/>
                <w:szCs w:val="28"/>
              </w:rPr>
            </w:pPr>
            <w:r>
              <w:rPr>
                <w:rFonts w:ascii="Times New Roman" w:hAnsi="Times New Roman"/>
              </w:rPr>
              <w:t>……</w:t>
            </w:r>
          </w:p>
        </w:tc>
        <w:tc>
          <w:tcPr>
            <w:tcW w:w="7997" w:type="dxa"/>
            <w:gridSpan w:val="1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b/>
                <w:sz w:val="28"/>
                <w:szCs w:val="28"/>
              </w:rPr>
            </w:pPr>
            <w:r>
              <w:rPr>
                <w:rFonts w:hint="default" w:ascii="Times New Roman" w:hAnsi="Times New Roman" w:eastAsia="仿宋_GB2312"/>
                <w:b/>
                <w:sz w:val="28"/>
                <w:szCs w:val="28"/>
              </w:rPr>
              <w:t>（根据带动小微企业个数，自行增加）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64"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Times New Roman" w:hAnsi="Times New Roman" w:eastAsia="仿宋_GB2312"/>
                <w:b/>
                <w:sz w:val="28"/>
                <w:szCs w:val="28"/>
              </w:rPr>
            </w:pPr>
            <w:r>
              <w:rPr>
                <w:rFonts w:ascii="Times New Roman" w:hAnsi="Times New Roman"/>
              </w:rPr>
              <w:t>……</w:t>
            </w:r>
          </w:p>
        </w:tc>
        <w:tc>
          <w:tcPr>
            <w:tcW w:w="7997" w:type="dxa"/>
            <w:gridSpan w:val="1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b/>
                <w:sz w:val="28"/>
                <w:szCs w:val="28"/>
              </w:rPr>
            </w:pPr>
            <w:r>
              <w:rPr>
                <w:rFonts w:hint="default" w:ascii="Times New Roman" w:hAnsi="Times New Roman" w:eastAsia="仿宋_GB2312"/>
                <w:b/>
                <w:sz w:val="28"/>
                <w:szCs w:val="28"/>
              </w:rPr>
              <w:t>（根据带动小微企业个数，自行增加）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 w:hRule="atLeast"/>
          <w:jc w:val="center"/>
        </w:trPr>
        <w:tc>
          <w:tcPr>
            <w:tcW w:w="8561" w:type="dxa"/>
            <w:gridSpan w:val="16"/>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三、申报主体企业合计带动情况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2896"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2023年带动中小企业数量总计（个,同一中小企业只计算1次，不重复计数）</w:t>
            </w:r>
          </w:p>
        </w:tc>
        <w:tc>
          <w:tcPr>
            <w:tcW w:w="1378"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781" w:type="dxa"/>
            <w:gridSpan w:val="10"/>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2023年累计支付的全部企业产品/服务总金额</w:t>
            </w:r>
          </w:p>
        </w:tc>
        <w:tc>
          <w:tcPr>
            <w:tcW w:w="1506"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2896"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2024年带动中小企业数量总计（个,同一中小企业只计算1次，不重复计数）</w:t>
            </w:r>
          </w:p>
        </w:tc>
        <w:tc>
          <w:tcPr>
            <w:tcW w:w="1378"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781" w:type="dxa"/>
            <w:gridSpan w:val="10"/>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2024年累计支付的全部企业产品/服务总金额</w:t>
            </w:r>
          </w:p>
        </w:tc>
        <w:tc>
          <w:tcPr>
            <w:tcW w:w="1506"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2896"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2024年带动中小企业较2023年增加数量</w:t>
            </w:r>
          </w:p>
        </w:tc>
        <w:tc>
          <w:tcPr>
            <w:tcW w:w="1378"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781" w:type="dxa"/>
            <w:gridSpan w:val="10"/>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2024年累计支付的总金额较2023年增加量</w:t>
            </w:r>
          </w:p>
        </w:tc>
        <w:tc>
          <w:tcPr>
            <w:tcW w:w="1506"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3" w:hRule="atLeast"/>
          <w:jc w:val="center"/>
        </w:trPr>
        <w:tc>
          <w:tcPr>
            <w:tcW w:w="8561" w:type="dxa"/>
            <w:gridSpan w:val="16"/>
            <w:tcBorders>
              <w:top w:val="single" w:color="auto" w:sz="4" w:space="0"/>
              <w:left w:val="single" w:color="auto" w:sz="4" w:space="0"/>
              <w:bottom w:val="single" w:color="auto" w:sz="4" w:space="0"/>
              <w:right w:val="single" w:color="auto" w:sz="4" w:space="0"/>
            </w:tcBorders>
            <w:noWrap/>
            <w:vAlign w:val="center"/>
          </w:tcPr>
          <w:p>
            <w:pPr>
              <w:pStyle w:val="15"/>
              <w:spacing w:line="560" w:lineRule="exact"/>
              <w:rPr>
                <w:rFonts w:hint="default" w:ascii="Times New Roman" w:hAnsi="Times New Roman" w:eastAsia="仿宋_GB2312"/>
                <w:sz w:val="28"/>
                <w:szCs w:val="28"/>
              </w:rPr>
            </w:pPr>
            <w:r>
              <w:rPr>
                <w:rFonts w:hint="default" w:ascii="Times New Roman" w:hAnsi="Times New Roman" w:eastAsia="仿宋_GB2312"/>
                <w:sz w:val="28"/>
                <w:szCs w:val="28"/>
              </w:rPr>
              <w:t>审核意见：经审核该单位申报项目资料真实、完整，符合申报条件和要求，推荐过程公正、公平，同意推荐上报。</w:t>
            </w:r>
          </w:p>
          <w:p>
            <w:pPr>
              <w:pStyle w:val="15"/>
              <w:spacing w:line="560" w:lineRule="exact"/>
              <w:rPr>
                <w:rFonts w:hint="default" w:ascii="Times New Roman" w:hAnsi="Times New Roman" w:eastAsia="仿宋_GB2312"/>
                <w:sz w:val="28"/>
                <w:szCs w:val="28"/>
              </w:rPr>
            </w:pPr>
          </w:p>
          <w:p>
            <w:pPr>
              <w:pStyle w:val="15"/>
              <w:spacing w:line="560" w:lineRule="exact"/>
              <w:jc w:val="center"/>
              <w:rPr>
                <w:rFonts w:hint="default" w:ascii="Times New Roman" w:hAnsi="Times New Roman" w:eastAsia="仿宋_GB2312"/>
                <w:sz w:val="28"/>
                <w:szCs w:val="28"/>
              </w:rPr>
            </w:pPr>
            <w:r>
              <w:rPr>
                <w:rFonts w:hint="default" w:ascii="Times New Roman" w:hAnsi="Times New Roman" w:eastAsia="仿宋_GB2312"/>
                <w:sz w:val="28"/>
                <w:szCs w:val="28"/>
              </w:rPr>
              <w:t>区经济和信息化主管部门                 区财政部门</w:t>
            </w:r>
          </w:p>
          <w:p>
            <w:pPr>
              <w:pStyle w:val="15"/>
              <w:spacing w:line="560" w:lineRule="exact"/>
              <w:ind w:firstLine="1120" w:firstLineChars="400"/>
              <w:jc w:val="left"/>
              <w:rPr>
                <w:rFonts w:hint="default" w:ascii="Times New Roman" w:hAnsi="Times New Roman" w:eastAsia="仿宋_GB2312"/>
                <w:sz w:val="28"/>
                <w:szCs w:val="28"/>
              </w:rPr>
            </w:pPr>
            <w:r>
              <w:rPr>
                <w:rFonts w:hint="default" w:ascii="Times New Roman" w:hAnsi="Times New Roman" w:eastAsia="仿宋_GB2312"/>
                <w:sz w:val="28"/>
                <w:szCs w:val="28"/>
              </w:rPr>
              <w:t>（签字并盖章）                    （签字并盖章）</w:t>
            </w:r>
          </w:p>
          <w:p>
            <w:pPr>
              <w:pStyle w:val="15"/>
              <w:spacing w:line="560" w:lineRule="exact"/>
              <w:ind w:firstLine="1400" w:firstLineChars="500"/>
              <w:jc w:val="left"/>
              <w:rPr>
                <w:rFonts w:hint="default" w:ascii="Times New Roman" w:hAnsi="Times New Roman" w:eastAsia="仿宋_GB2312"/>
                <w:sz w:val="28"/>
                <w:szCs w:val="28"/>
              </w:rPr>
            </w:pPr>
            <w:r>
              <w:rPr>
                <w:rFonts w:hint="default" w:ascii="Times New Roman" w:hAnsi="Times New Roman" w:eastAsia="仿宋_GB2312"/>
                <w:sz w:val="28"/>
                <w:szCs w:val="28"/>
              </w:rPr>
              <w:t>年  月  日                        年  月  日</w:t>
            </w:r>
          </w:p>
        </w:tc>
      </w:tr>
    </w:tbl>
    <w:p>
      <w:pPr>
        <w:spacing w:line="550" w:lineRule="exact"/>
        <w:rPr>
          <w:rFonts w:ascii="Times New Roman" w:hAnsi="Times New Roman" w:eastAsia="黑体"/>
          <w:sz w:val="32"/>
          <w:szCs w:val="32"/>
        </w:rPr>
      </w:pPr>
    </w:p>
    <w:p>
      <w:pPr>
        <w:pStyle w:val="14"/>
        <w:ind w:firstLine="0" w:firstLineChars="0"/>
        <w:rPr>
          <w:rFonts w:ascii="Times New Roman" w:hAnsi="Times New Roman" w:eastAsia="黑体"/>
          <w:sz w:val="32"/>
          <w:szCs w:val="32"/>
        </w:rPr>
      </w:pPr>
      <w:r>
        <w:rPr>
          <w:rFonts w:ascii="Times New Roman" w:hAnsi="Times New Roman" w:eastAsia="黑体"/>
        </w:rPr>
        <w:br w:type="page"/>
      </w:r>
      <w:r>
        <w:rPr>
          <w:rFonts w:ascii="Times New Roman" w:hAnsi="Times New Roman" w:eastAsia="黑体"/>
          <w:sz w:val="32"/>
          <w:szCs w:val="32"/>
        </w:rPr>
        <w:t>附件1-3</w:t>
      </w:r>
    </w:p>
    <w:p>
      <w:pPr>
        <w:spacing w:line="550" w:lineRule="exact"/>
        <w:jc w:val="center"/>
        <w:rPr>
          <w:rFonts w:ascii="Times New Roman" w:hAnsi="Times New Roman" w:eastAsia="方正小标宋简体"/>
          <w:sz w:val="44"/>
          <w:szCs w:val="44"/>
        </w:rPr>
      </w:pPr>
    </w:p>
    <w:p>
      <w:pPr>
        <w:spacing w:line="550" w:lineRule="exact"/>
        <w:jc w:val="center"/>
        <w:rPr>
          <w:rFonts w:ascii="Times New Roman" w:hAnsi="Times New Roman" w:eastAsia="方正小标宋简体"/>
          <w:sz w:val="44"/>
          <w:szCs w:val="44"/>
        </w:rPr>
      </w:pPr>
      <w:r>
        <w:rPr>
          <w:rFonts w:ascii="Times New Roman" w:hAnsi="Times New Roman" w:eastAsia="方正小标宋简体"/>
          <w:sz w:val="44"/>
          <w:szCs w:val="44"/>
        </w:rPr>
        <w:t>项目申报主体企业权属关系情况表</w:t>
      </w:r>
    </w:p>
    <w:p>
      <w:pPr>
        <w:pStyle w:val="15"/>
        <w:jc w:val="left"/>
        <w:rPr>
          <w:rFonts w:hint="default" w:ascii="Times New Roman" w:hAnsi="Times New Roman" w:eastAsia="仿宋_GB2312"/>
          <w:sz w:val="28"/>
          <w:szCs w:val="28"/>
        </w:rPr>
      </w:pPr>
    </w:p>
    <w:p>
      <w:pPr>
        <w:pStyle w:val="15"/>
        <w:jc w:val="left"/>
        <w:rPr>
          <w:rFonts w:hint="default" w:ascii="Times New Roman" w:hAnsi="Times New Roman" w:eastAsia="黑体"/>
          <w:sz w:val="32"/>
          <w:szCs w:val="32"/>
        </w:rPr>
      </w:pPr>
      <w:r>
        <w:rPr>
          <w:rFonts w:hint="default" w:ascii="Times New Roman" w:hAnsi="Times New Roman" w:eastAsia="仿宋_GB2312"/>
          <w:sz w:val="28"/>
          <w:szCs w:val="28"/>
        </w:rPr>
        <w:t>填报企业（盖章）：                     时间：    年   月   日</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3458"/>
        <w:gridCol w:w="3484"/>
        <w:gridCol w:w="1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序号</w:t>
            </w:r>
          </w:p>
        </w:tc>
        <w:tc>
          <w:tcPr>
            <w:tcW w:w="3458" w:type="dxa"/>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申报主体企业母公司名称</w:t>
            </w:r>
          </w:p>
        </w:tc>
        <w:tc>
          <w:tcPr>
            <w:tcW w:w="3484"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申报主体企业母公司</w:t>
            </w:r>
          </w:p>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统一社会信用代码</w:t>
            </w:r>
          </w:p>
        </w:tc>
        <w:tc>
          <w:tcPr>
            <w:tcW w:w="1422" w:type="dxa"/>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黑体"/>
                <w:sz w:val="24"/>
              </w:rPr>
            </w:pPr>
            <w:r>
              <w:rPr>
                <w:rFonts w:ascii="Times New Roman" w:hAnsi="Times New Roman" w:eastAsia="仿宋_GB2312"/>
                <w:kern w:val="0"/>
                <w:sz w:val="24"/>
                <w:lang w:bidi="ar"/>
              </w:rPr>
              <w:t>1</w:t>
            </w:r>
          </w:p>
        </w:tc>
        <w:tc>
          <w:tcPr>
            <w:tcW w:w="3458" w:type="dxa"/>
            <w:vAlign w:val="center"/>
          </w:tcPr>
          <w:p>
            <w:pPr>
              <w:jc w:val="center"/>
              <w:rPr>
                <w:rFonts w:ascii="Times New Roman" w:hAnsi="Times New Roman" w:eastAsia="黑体"/>
                <w:sz w:val="32"/>
                <w:szCs w:val="32"/>
              </w:rPr>
            </w:pPr>
          </w:p>
        </w:tc>
        <w:tc>
          <w:tcPr>
            <w:tcW w:w="3484" w:type="dxa"/>
            <w:vAlign w:val="center"/>
          </w:tcPr>
          <w:p>
            <w:pPr>
              <w:jc w:val="center"/>
              <w:rPr>
                <w:rFonts w:ascii="Times New Roman" w:hAnsi="Times New Roman" w:eastAsia="黑体"/>
                <w:sz w:val="32"/>
                <w:szCs w:val="32"/>
              </w:rPr>
            </w:pPr>
          </w:p>
        </w:tc>
        <w:tc>
          <w:tcPr>
            <w:tcW w:w="1422" w:type="dxa"/>
            <w:vAlign w:val="center"/>
          </w:tcPr>
          <w:p>
            <w:pPr>
              <w:jc w:val="center"/>
              <w:rPr>
                <w:rFonts w:ascii="Times New Roman" w:hAnsi="Times New Roman"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黑体"/>
                <w:sz w:val="24"/>
              </w:rPr>
            </w:pPr>
            <w:r>
              <w:rPr>
                <w:rFonts w:ascii="Times New Roman" w:hAnsi="Times New Roman" w:eastAsia="仿宋_GB2312"/>
                <w:kern w:val="0"/>
                <w:sz w:val="24"/>
                <w:lang w:bidi="ar"/>
              </w:rPr>
              <w:t>2</w:t>
            </w:r>
          </w:p>
        </w:tc>
        <w:tc>
          <w:tcPr>
            <w:tcW w:w="3458" w:type="dxa"/>
            <w:vAlign w:val="center"/>
          </w:tcPr>
          <w:p>
            <w:pPr>
              <w:jc w:val="center"/>
              <w:rPr>
                <w:rFonts w:ascii="Times New Roman" w:hAnsi="Times New Roman" w:eastAsia="黑体"/>
                <w:sz w:val="32"/>
                <w:szCs w:val="32"/>
              </w:rPr>
            </w:pPr>
          </w:p>
        </w:tc>
        <w:tc>
          <w:tcPr>
            <w:tcW w:w="3484" w:type="dxa"/>
            <w:vAlign w:val="center"/>
          </w:tcPr>
          <w:p>
            <w:pPr>
              <w:jc w:val="center"/>
              <w:rPr>
                <w:rFonts w:ascii="Times New Roman" w:hAnsi="Times New Roman" w:eastAsia="黑体"/>
                <w:sz w:val="32"/>
                <w:szCs w:val="32"/>
              </w:rPr>
            </w:pPr>
          </w:p>
        </w:tc>
        <w:tc>
          <w:tcPr>
            <w:tcW w:w="1422" w:type="dxa"/>
            <w:vAlign w:val="center"/>
          </w:tcPr>
          <w:p>
            <w:pPr>
              <w:jc w:val="center"/>
              <w:rPr>
                <w:rFonts w:ascii="Times New Roman" w:hAnsi="Times New Roman"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黑体"/>
                <w:sz w:val="24"/>
              </w:rPr>
            </w:pPr>
            <w:r>
              <w:rPr>
                <w:rFonts w:ascii="Times New Roman" w:hAnsi="Times New Roman" w:eastAsia="仿宋_GB2312"/>
                <w:kern w:val="0"/>
                <w:sz w:val="24"/>
                <w:lang w:bidi="ar"/>
              </w:rPr>
              <w:t>……</w:t>
            </w:r>
          </w:p>
        </w:tc>
        <w:tc>
          <w:tcPr>
            <w:tcW w:w="3458" w:type="dxa"/>
            <w:vAlign w:val="center"/>
          </w:tcPr>
          <w:p>
            <w:pPr>
              <w:jc w:val="center"/>
              <w:rPr>
                <w:rFonts w:ascii="Times New Roman" w:hAnsi="Times New Roman" w:eastAsia="黑体"/>
                <w:sz w:val="32"/>
                <w:szCs w:val="32"/>
              </w:rPr>
            </w:pPr>
          </w:p>
        </w:tc>
        <w:tc>
          <w:tcPr>
            <w:tcW w:w="3484" w:type="dxa"/>
            <w:vAlign w:val="center"/>
          </w:tcPr>
          <w:p>
            <w:pPr>
              <w:jc w:val="center"/>
              <w:rPr>
                <w:rFonts w:ascii="Times New Roman" w:hAnsi="Times New Roman" w:eastAsia="黑体"/>
                <w:sz w:val="32"/>
                <w:szCs w:val="32"/>
              </w:rPr>
            </w:pPr>
          </w:p>
        </w:tc>
        <w:tc>
          <w:tcPr>
            <w:tcW w:w="1422" w:type="dxa"/>
            <w:vAlign w:val="center"/>
          </w:tcPr>
          <w:p>
            <w:pPr>
              <w:jc w:val="center"/>
              <w:rPr>
                <w:rFonts w:ascii="Times New Roman" w:hAnsi="Times New Roman"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序号</w:t>
            </w:r>
          </w:p>
        </w:tc>
        <w:tc>
          <w:tcPr>
            <w:tcW w:w="3458"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申报主体企业全资或</w:t>
            </w:r>
          </w:p>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控股子（孙）公司名称</w:t>
            </w:r>
          </w:p>
        </w:tc>
        <w:tc>
          <w:tcPr>
            <w:tcW w:w="3484"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申报主体企业全资或控股子（孙）公司统一社会信用代码</w:t>
            </w:r>
          </w:p>
        </w:tc>
        <w:tc>
          <w:tcPr>
            <w:tcW w:w="1422"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序号</w:t>
            </w:r>
          </w:p>
        </w:tc>
        <w:tc>
          <w:tcPr>
            <w:tcW w:w="3458"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申报主体企业分公司名称</w:t>
            </w:r>
          </w:p>
        </w:tc>
        <w:tc>
          <w:tcPr>
            <w:tcW w:w="3484"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申报主体企业分公司</w:t>
            </w:r>
            <w:r>
              <w:rPr>
                <w:rFonts w:ascii="Times New Roman" w:hAnsi="Times New Roman" w:eastAsia="仿宋_GB2312"/>
                <w:kern w:val="0"/>
                <w:sz w:val="24"/>
                <w:lang w:bidi="ar"/>
              </w:rPr>
              <w:br w:type="textWrapping"/>
            </w:r>
            <w:r>
              <w:rPr>
                <w:rFonts w:ascii="Times New Roman" w:hAnsi="Times New Roman" w:eastAsia="仿宋_GB2312"/>
                <w:kern w:val="0"/>
                <w:sz w:val="24"/>
                <w:lang w:bidi="ar"/>
              </w:rPr>
              <w:t>统一社会信用代码</w:t>
            </w:r>
          </w:p>
        </w:tc>
        <w:tc>
          <w:tcPr>
            <w:tcW w:w="1422"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序号</w:t>
            </w:r>
          </w:p>
        </w:tc>
        <w:tc>
          <w:tcPr>
            <w:tcW w:w="3458"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申报主体企业其他控制公司名称</w:t>
            </w:r>
          </w:p>
        </w:tc>
        <w:tc>
          <w:tcPr>
            <w:tcW w:w="3484"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申报主体企业其他控制公司</w:t>
            </w:r>
            <w:r>
              <w:rPr>
                <w:rFonts w:ascii="Times New Roman" w:hAnsi="Times New Roman" w:eastAsia="仿宋_GB2312"/>
                <w:kern w:val="0"/>
                <w:sz w:val="24"/>
                <w:lang w:bidi="ar"/>
              </w:rPr>
              <w:br w:type="textWrapping"/>
            </w:r>
            <w:r>
              <w:rPr>
                <w:rFonts w:ascii="Times New Roman" w:hAnsi="Times New Roman" w:eastAsia="仿宋_GB2312"/>
                <w:kern w:val="0"/>
                <w:sz w:val="24"/>
                <w:lang w:bidi="ar"/>
              </w:rPr>
              <w:t>统一社会信用代码</w:t>
            </w:r>
          </w:p>
        </w:tc>
        <w:tc>
          <w:tcPr>
            <w:tcW w:w="1422"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3458" w:type="dxa"/>
            <w:vAlign w:val="center"/>
          </w:tcPr>
          <w:p>
            <w:pPr>
              <w:widowControl/>
              <w:jc w:val="center"/>
              <w:textAlignment w:val="center"/>
              <w:rPr>
                <w:rFonts w:ascii="Times New Roman" w:hAnsi="Times New Roman" w:eastAsia="仿宋_GB2312"/>
                <w:kern w:val="0"/>
                <w:sz w:val="24"/>
                <w:lang w:bidi="ar"/>
              </w:rPr>
            </w:pPr>
          </w:p>
        </w:tc>
        <w:tc>
          <w:tcPr>
            <w:tcW w:w="3484" w:type="dxa"/>
            <w:vAlign w:val="center"/>
          </w:tcPr>
          <w:p>
            <w:pPr>
              <w:widowControl/>
              <w:jc w:val="center"/>
              <w:textAlignment w:val="center"/>
              <w:rPr>
                <w:rFonts w:ascii="Times New Roman" w:hAnsi="Times New Roman" w:eastAsia="仿宋_GB2312"/>
                <w:kern w:val="0"/>
                <w:sz w:val="24"/>
                <w:lang w:bidi="ar"/>
              </w:rPr>
            </w:pPr>
          </w:p>
        </w:tc>
        <w:tc>
          <w:tcPr>
            <w:tcW w:w="1422" w:type="dxa"/>
            <w:vAlign w:val="center"/>
          </w:tcPr>
          <w:p>
            <w:pPr>
              <w:widowControl/>
              <w:jc w:val="center"/>
              <w:textAlignment w:val="center"/>
              <w:rPr>
                <w:rFonts w:ascii="Times New Roman" w:hAnsi="Times New Roman" w:eastAsia="仿宋_GB2312"/>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696" w:type="dxa"/>
          </w:tcPr>
          <w:p>
            <w:pPr>
              <w:widowControl/>
              <w:jc w:val="center"/>
              <w:textAlignment w:val="center"/>
              <w:rPr>
                <w:rFonts w:ascii="Times New Roman" w:hAnsi="Times New Roman" w:eastAsia="仿宋_GB2312"/>
                <w:kern w:val="0"/>
                <w:sz w:val="24"/>
                <w:lang w:bidi="ar"/>
              </w:rPr>
            </w:pPr>
          </w:p>
        </w:tc>
        <w:tc>
          <w:tcPr>
            <w:tcW w:w="3458" w:type="dxa"/>
          </w:tcPr>
          <w:p>
            <w:pPr>
              <w:widowControl/>
              <w:jc w:val="center"/>
              <w:textAlignment w:val="center"/>
              <w:rPr>
                <w:rFonts w:ascii="Times New Roman" w:hAnsi="Times New Roman" w:eastAsia="仿宋_GB2312"/>
                <w:kern w:val="0"/>
                <w:sz w:val="24"/>
                <w:lang w:bidi="ar"/>
              </w:rPr>
            </w:pPr>
          </w:p>
        </w:tc>
        <w:tc>
          <w:tcPr>
            <w:tcW w:w="3484" w:type="dxa"/>
          </w:tcPr>
          <w:p>
            <w:pPr>
              <w:widowControl/>
              <w:jc w:val="center"/>
              <w:textAlignment w:val="center"/>
              <w:rPr>
                <w:rFonts w:ascii="Times New Roman" w:hAnsi="Times New Roman" w:eastAsia="仿宋_GB2312"/>
                <w:kern w:val="0"/>
                <w:sz w:val="24"/>
                <w:lang w:bidi="ar"/>
              </w:rPr>
            </w:pPr>
          </w:p>
        </w:tc>
        <w:tc>
          <w:tcPr>
            <w:tcW w:w="1422" w:type="dxa"/>
          </w:tcPr>
          <w:p>
            <w:pPr>
              <w:widowControl/>
              <w:jc w:val="center"/>
              <w:textAlignment w:val="center"/>
              <w:rPr>
                <w:rFonts w:ascii="Times New Roman" w:hAnsi="Times New Roman" w:eastAsia="仿宋_GB2312"/>
                <w:kern w:val="0"/>
                <w:sz w:val="24"/>
                <w:lang w:bidi="ar"/>
              </w:rPr>
            </w:pPr>
          </w:p>
        </w:tc>
      </w:tr>
    </w:tbl>
    <w:p>
      <w:pPr>
        <w:spacing w:line="550" w:lineRule="exac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1-4</w:t>
      </w:r>
    </w:p>
    <w:p>
      <w:pPr>
        <w:spacing w:line="550" w:lineRule="exact"/>
        <w:jc w:val="center"/>
        <w:rPr>
          <w:rFonts w:ascii="Times New Roman" w:hAnsi="Times New Roman" w:eastAsia="方正小标宋简体"/>
          <w:sz w:val="44"/>
          <w:szCs w:val="44"/>
        </w:rPr>
      </w:pPr>
      <w:r>
        <w:rPr>
          <w:rFonts w:ascii="Times New Roman" w:hAnsi="Times New Roman" w:eastAsia="方正小标宋简体"/>
          <w:sz w:val="44"/>
          <w:szCs w:val="44"/>
        </w:rPr>
        <w:t>2023年、2024年采购金额汇总表</w:t>
      </w:r>
    </w:p>
    <w:p>
      <w:pPr>
        <w:spacing w:line="550" w:lineRule="exact"/>
        <w:jc w:val="center"/>
        <w:rPr>
          <w:rFonts w:ascii="Times New Roman" w:hAnsi="Times New Roman" w:eastAsia="仿宋_GB2312"/>
          <w:sz w:val="28"/>
          <w:szCs w:val="28"/>
        </w:rPr>
      </w:pPr>
    </w:p>
    <w:p>
      <w:pPr>
        <w:spacing w:line="550" w:lineRule="exact"/>
        <w:rPr>
          <w:rFonts w:ascii="Times New Roman" w:hAnsi="Times New Roman" w:eastAsia="仿宋_GB2312"/>
          <w:sz w:val="28"/>
          <w:szCs w:val="28"/>
        </w:rPr>
      </w:pPr>
      <w:r>
        <w:rPr>
          <w:rFonts w:ascii="Times New Roman" w:hAnsi="Times New Roman" w:eastAsia="仿宋_GB2312"/>
          <w:sz w:val="28"/>
          <w:szCs w:val="28"/>
        </w:rPr>
        <w:t>填报企业（盖章）：                               单位：万元</w:t>
      </w:r>
    </w:p>
    <w:tbl>
      <w:tblPr>
        <w:tblStyle w:val="11"/>
        <w:tblW w:w="9223" w:type="dxa"/>
        <w:jc w:val="center"/>
        <w:tblLayout w:type="fixed"/>
        <w:tblCellMar>
          <w:top w:w="0" w:type="dxa"/>
          <w:left w:w="108" w:type="dxa"/>
          <w:bottom w:w="0" w:type="dxa"/>
          <w:right w:w="108" w:type="dxa"/>
        </w:tblCellMar>
      </w:tblPr>
      <w:tblGrid>
        <w:gridCol w:w="736"/>
        <w:gridCol w:w="2409"/>
        <w:gridCol w:w="2305"/>
        <w:gridCol w:w="1077"/>
        <w:gridCol w:w="1519"/>
        <w:gridCol w:w="1177"/>
      </w:tblGrid>
      <w:tr>
        <w:trPr>
          <w:trHeight w:val="476" w:hRule="atLeast"/>
          <w:jc w:val="center"/>
        </w:trPr>
        <w:tc>
          <w:tcPr>
            <w:tcW w:w="736"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序号</w:t>
            </w:r>
          </w:p>
        </w:tc>
        <w:tc>
          <w:tcPr>
            <w:tcW w:w="240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付款单位名称</w:t>
            </w:r>
          </w:p>
        </w:tc>
        <w:tc>
          <w:tcPr>
            <w:tcW w:w="3382" w:type="dxa"/>
            <w:gridSpan w:val="2"/>
            <w:tcBorders>
              <w:top w:val="single" w:color="000000" w:sz="4" w:space="0"/>
              <w:left w:val="single" w:color="000000" w:sz="4" w:space="0"/>
              <w:bottom w:val="single" w:color="000000" w:sz="4" w:space="0"/>
              <w:right w:val="nil"/>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收款单位名称</w:t>
            </w:r>
          </w:p>
        </w:tc>
        <w:tc>
          <w:tcPr>
            <w:tcW w:w="2696" w:type="dxa"/>
            <w:gridSpan w:val="2"/>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支付金额</w:t>
            </w:r>
          </w:p>
        </w:tc>
      </w:tr>
      <w:tr>
        <w:trPr>
          <w:trHeight w:val="402"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309"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增减金额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增减金额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3</w:t>
            </w: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增减金额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4</w:t>
            </w: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增减金额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5</w:t>
            </w: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增减金额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402"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3382"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增减金额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720" w:hRule="atLeast"/>
          <w:jc w:val="center"/>
        </w:trPr>
        <w:tc>
          <w:tcPr>
            <w:tcW w:w="7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汇总</w:t>
            </w:r>
          </w:p>
        </w:tc>
        <w:tc>
          <w:tcPr>
            <w:tcW w:w="2305"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2023年带动户数</w:t>
            </w:r>
          </w:p>
        </w:tc>
        <w:tc>
          <w:tcPr>
            <w:tcW w:w="10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2023年支付总计</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720"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305"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2024年带动户数</w:t>
            </w:r>
          </w:p>
        </w:tc>
        <w:tc>
          <w:tcPr>
            <w:tcW w:w="10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2024年支付总计</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r>
        <w:trPr>
          <w:trHeight w:val="720" w:hRule="atLeast"/>
          <w:jc w:val="center"/>
        </w:trPr>
        <w:tc>
          <w:tcPr>
            <w:tcW w:w="736"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409"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2305"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户数增减数量</w:t>
            </w:r>
          </w:p>
        </w:tc>
        <w:tc>
          <w:tcPr>
            <w:tcW w:w="10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c>
          <w:tcPr>
            <w:tcW w:w="15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2024比2023年增量金额</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kern w:val="0"/>
                <w:sz w:val="24"/>
                <w:lang w:bidi="ar"/>
              </w:rPr>
            </w:pPr>
          </w:p>
        </w:tc>
      </w:tr>
    </w:tbl>
    <w:p>
      <w:pPr>
        <w:spacing w:line="550" w:lineRule="exact"/>
        <w:jc w:val="center"/>
        <w:rPr>
          <w:rFonts w:ascii="Times New Roman" w:hAnsi="Times New Roman" w:eastAsia="仿宋_GB2312"/>
          <w:sz w:val="28"/>
          <w:szCs w:val="28"/>
        </w:rPr>
        <w:sectPr>
          <w:headerReference r:id="rId3" w:type="default"/>
          <w:footerReference r:id="rId4" w:type="default"/>
          <w:footerReference r:id="rId5" w:type="even"/>
          <w:pgSz w:w="11906" w:h="16838"/>
          <w:pgMar w:top="2098" w:right="1474" w:bottom="1985" w:left="1588" w:header="851" w:footer="1418" w:gutter="0"/>
          <w:cols w:space="720" w:num="1"/>
          <w:docGrid w:type="linesAndChars" w:linePitch="289" w:charSpace="0"/>
        </w:sectPr>
      </w:pPr>
    </w:p>
    <w:p>
      <w:pPr>
        <w:spacing w:line="550" w:lineRule="exact"/>
        <w:rPr>
          <w:rFonts w:ascii="Times New Roman" w:hAnsi="Times New Roman" w:eastAsia="仿宋_GB2312"/>
          <w:kern w:val="0"/>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1-5</w:t>
      </w:r>
    </w:p>
    <w:p>
      <w:pPr>
        <w:spacing w:line="55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2023年采购支付凭证信息明细表</w:t>
      </w:r>
    </w:p>
    <w:p>
      <w:pPr>
        <w:spacing w:line="550" w:lineRule="exact"/>
        <w:jc w:val="center"/>
        <w:rPr>
          <w:rFonts w:ascii="Times New Roman" w:hAnsi="Times New Roman" w:eastAsia="方正小标宋简体"/>
          <w:sz w:val="44"/>
          <w:szCs w:val="44"/>
        </w:rPr>
      </w:pPr>
      <w:r>
        <w:rPr>
          <w:rFonts w:ascii="Times New Roman" w:hAnsi="Times New Roman" w:eastAsia="方正小标宋简体"/>
          <w:kern w:val="0"/>
          <w:sz w:val="32"/>
          <w:szCs w:val="32"/>
        </w:rPr>
        <w:t>（按企业、时间先后顺序）</w:t>
      </w:r>
    </w:p>
    <w:p>
      <w:pPr>
        <w:spacing w:line="550" w:lineRule="exact"/>
        <w:rPr>
          <w:rFonts w:ascii="Times New Roman" w:hAnsi="Times New Roman" w:eastAsia="仿宋_GB2312"/>
          <w:sz w:val="28"/>
          <w:szCs w:val="28"/>
        </w:rPr>
      </w:pPr>
      <w:r>
        <w:rPr>
          <w:rFonts w:ascii="Times New Roman" w:hAnsi="Times New Roman" w:eastAsia="仿宋_GB2312"/>
          <w:sz w:val="28"/>
          <w:szCs w:val="28"/>
        </w:rPr>
        <w:t>填报企业（盖章）：                                                               单位：万元</w:t>
      </w:r>
    </w:p>
    <w:tbl>
      <w:tblPr>
        <w:tblStyle w:val="11"/>
        <w:tblW w:w="14309" w:type="dxa"/>
        <w:jc w:val="center"/>
        <w:tblLayout w:type="fixed"/>
        <w:tblCellMar>
          <w:top w:w="0" w:type="dxa"/>
          <w:left w:w="108" w:type="dxa"/>
          <w:bottom w:w="0" w:type="dxa"/>
          <w:right w:w="108" w:type="dxa"/>
        </w:tblCellMar>
      </w:tblPr>
      <w:tblGrid>
        <w:gridCol w:w="729"/>
        <w:gridCol w:w="1749"/>
        <w:gridCol w:w="1701"/>
        <w:gridCol w:w="1276"/>
        <w:gridCol w:w="1843"/>
        <w:gridCol w:w="1701"/>
        <w:gridCol w:w="1276"/>
        <w:gridCol w:w="1842"/>
        <w:gridCol w:w="2192"/>
      </w:tblGrid>
      <w:tr>
        <w:trPr>
          <w:trHeight w:val="79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序号</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收款单位名称</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收款单位账号</w:t>
            </w: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交易时间</w:t>
            </w: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付款单位名称</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付款单位账号</w:t>
            </w: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支付金额</w:t>
            </w: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银行回单流水号/承兑汇票号</w:t>
            </w: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备注</w:t>
            </w:r>
          </w:p>
        </w:tc>
      </w:tr>
      <w:tr>
        <w:trPr>
          <w:trHeight w:val="472"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承兑汇票</w:t>
            </w:r>
          </w:p>
        </w:tc>
      </w:tr>
      <w:tr>
        <w:trPr>
          <w:trHeight w:val="472"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银行转账</w:t>
            </w:r>
          </w:p>
        </w:tc>
      </w:tr>
      <w:tr>
        <w:trPr>
          <w:trHeight w:val="375"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3</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委托三方单位银行转账</w:t>
            </w: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小计</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3</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小计</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83" w:hRule="atLeast"/>
          <w:jc w:val="center"/>
        </w:trPr>
        <w:tc>
          <w:tcPr>
            <w:tcW w:w="72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总计</w:t>
            </w:r>
          </w:p>
        </w:tc>
        <w:tc>
          <w:tcPr>
            <w:tcW w:w="174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4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2192"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bl>
    <w:p>
      <w:pPr>
        <w:spacing w:line="550" w:lineRule="exact"/>
        <w:rPr>
          <w:rFonts w:ascii="Times New Roman" w:hAnsi="Times New Roman" w:eastAsia="黑体"/>
          <w:sz w:val="32"/>
          <w:szCs w:val="32"/>
        </w:rPr>
        <w:sectPr>
          <w:pgSz w:w="16838" w:h="11906" w:orient="landscape"/>
          <w:pgMar w:top="1531" w:right="2098" w:bottom="1531" w:left="1985" w:header="851" w:footer="992" w:gutter="0"/>
          <w:cols w:space="720" w:num="1"/>
          <w:docGrid w:type="lines" w:linePitch="312" w:charSpace="0"/>
        </w:sectPr>
      </w:pPr>
      <w:r>
        <w:rPr>
          <w:rFonts w:ascii="Times New Roman" w:hAnsi="Times New Roman"/>
          <w:kern w:val="0"/>
          <w:sz w:val="22"/>
          <w:szCs w:val="22"/>
          <w:lang w:bidi="ar"/>
        </w:rPr>
        <w:t>备注：同一收款单位统计完后，填写“支付金额”小计；“总计”为年度“支付金额”汇总=所有“小计”之和。</w:t>
      </w:r>
    </w:p>
    <w:p>
      <w:pPr>
        <w:spacing w:line="55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2024年采购支付凭证信息明细表</w:t>
      </w:r>
    </w:p>
    <w:p>
      <w:pPr>
        <w:spacing w:line="550" w:lineRule="exact"/>
        <w:jc w:val="center"/>
        <w:rPr>
          <w:rFonts w:ascii="Times New Roman" w:hAnsi="Times New Roman" w:eastAsia="方正小标宋简体"/>
          <w:sz w:val="44"/>
          <w:szCs w:val="44"/>
        </w:rPr>
      </w:pPr>
      <w:r>
        <w:rPr>
          <w:rFonts w:ascii="Times New Roman" w:hAnsi="Times New Roman" w:eastAsia="方正小标宋简体"/>
          <w:kern w:val="0"/>
          <w:sz w:val="32"/>
          <w:szCs w:val="32"/>
        </w:rPr>
        <w:t>（按企业、时间先后顺序）</w:t>
      </w:r>
    </w:p>
    <w:p>
      <w:pPr>
        <w:spacing w:line="550" w:lineRule="exact"/>
        <w:rPr>
          <w:rFonts w:ascii="Times New Roman" w:hAnsi="Times New Roman" w:eastAsia="仿宋_GB2312"/>
          <w:sz w:val="28"/>
          <w:szCs w:val="28"/>
        </w:rPr>
      </w:pPr>
      <w:r>
        <w:rPr>
          <w:rFonts w:ascii="Times New Roman" w:hAnsi="Times New Roman" w:eastAsia="仿宋_GB2312"/>
          <w:sz w:val="28"/>
          <w:szCs w:val="28"/>
        </w:rPr>
        <w:t>填报企业（盖章）：                                                                单位：万元</w:t>
      </w:r>
    </w:p>
    <w:tbl>
      <w:tblPr>
        <w:tblStyle w:val="11"/>
        <w:tblW w:w="13030" w:type="dxa"/>
        <w:jc w:val="center"/>
        <w:tblLayout w:type="fixed"/>
        <w:tblCellMar>
          <w:top w:w="0" w:type="dxa"/>
          <w:left w:w="108" w:type="dxa"/>
          <w:bottom w:w="0" w:type="dxa"/>
          <w:right w:w="108" w:type="dxa"/>
        </w:tblCellMar>
      </w:tblPr>
      <w:tblGrid>
        <w:gridCol w:w="708"/>
        <w:gridCol w:w="1701"/>
        <w:gridCol w:w="1701"/>
        <w:gridCol w:w="1276"/>
        <w:gridCol w:w="1701"/>
        <w:gridCol w:w="1701"/>
        <w:gridCol w:w="1204"/>
        <w:gridCol w:w="1807"/>
        <w:gridCol w:w="1231"/>
      </w:tblGrid>
      <w:tr>
        <w:tblPrEx>
          <w:tblCellMar>
            <w:top w:w="0" w:type="dxa"/>
            <w:left w:w="108" w:type="dxa"/>
            <w:bottom w:w="0" w:type="dxa"/>
            <w:right w:w="108" w:type="dxa"/>
          </w:tblCellMar>
        </w:tblPrEx>
        <w:trPr>
          <w:trHeight w:val="793"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序号</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收款单位名称</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收款单位账号</w:t>
            </w: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交易时间</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付款单位名称</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付款单位账号</w:t>
            </w: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支付金额</w:t>
            </w: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银行回单流水号/承兑汇票号</w:t>
            </w: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备注</w:t>
            </w: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承兑汇票</w:t>
            </w: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银行转账</w:t>
            </w:r>
          </w:p>
        </w:tc>
      </w:tr>
      <w:tr>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3</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委托三方单位银行转账</w:t>
            </w: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小计</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1</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2</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3</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blPrEx>
          <w:tblCellMar>
            <w:top w:w="0" w:type="dxa"/>
            <w:left w:w="108" w:type="dxa"/>
            <w:bottom w:w="0" w:type="dxa"/>
            <w:right w:w="108" w:type="dxa"/>
          </w:tblCellMar>
        </w:tblPrEx>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小计</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rPr>
          <w:trHeight w:val="375"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r>
        <w:tblPrEx>
          <w:tblCellMar>
            <w:top w:w="0" w:type="dxa"/>
            <w:left w:w="108" w:type="dxa"/>
            <w:bottom w:w="0" w:type="dxa"/>
            <w:right w:w="108" w:type="dxa"/>
          </w:tblCellMar>
        </w:tblPrEx>
        <w:trPr>
          <w:trHeight w:val="600" w:hRule="atLeast"/>
          <w:jc w:val="center"/>
        </w:trPr>
        <w:tc>
          <w:tcPr>
            <w:tcW w:w="70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总计</w:t>
            </w: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70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0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80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c>
          <w:tcPr>
            <w:tcW w:w="123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仿宋_GB2312"/>
                <w:kern w:val="0"/>
                <w:sz w:val="24"/>
                <w:lang w:bidi="ar"/>
              </w:rPr>
            </w:pPr>
          </w:p>
        </w:tc>
      </w:tr>
    </w:tbl>
    <w:p>
      <w:pPr>
        <w:spacing w:line="550" w:lineRule="exact"/>
        <w:rPr>
          <w:rFonts w:ascii="Times New Roman" w:hAnsi="Times New Roman" w:eastAsia="黑体"/>
          <w:sz w:val="32"/>
          <w:szCs w:val="32"/>
        </w:rPr>
        <w:sectPr>
          <w:pgSz w:w="16838" w:h="11906" w:orient="landscape"/>
          <w:pgMar w:top="1587" w:right="2098" w:bottom="1474" w:left="1984" w:header="851" w:footer="992" w:gutter="0"/>
          <w:cols w:space="720" w:num="1"/>
          <w:docGrid w:type="lines" w:linePitch="312" w:charSpace="0"/>
        </w:sectPr>
      </w:pPr>
      <w:r>
        <w:rPr>
          <w:rFonts w:ascii="Times New Roman" w:hAnsi="Times New Roman"/>
          <w:kern w:val="0"/>
          <w:sz w:val="22"/>
          <w:szCs w:val="22"/>
          <w:lang w:bidi="ar"/>
        </w:rPr>
        <w:t>备注：同一收款单位统计完后，填写“支付金额”小计；“总计”为年度“支付金额”汇总=所有“小计”之和。</w:t>
      </w:r>
    </w:p>
    <w:p>
      <w:pPr>
        <w:spacing w:line="550" w:lineRule="exac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1-6</w:t>
      </w:r>
    </w:p>
    <w:p>
      <w:pPr>
        <w:rPr>
          <w:rFonts w:ascii="Times New Roman" w:hAnsi="Times New Roman" w:eastAsia="黑体"/>
          <w:sz w:val="32"/>
          <w:szCs w:val="32"/>
        </w:rPr>
      </w:pPr>
    </w:p>
    <w:p>
      <w:pPr>
        <w:jc w:val="center"/>
        <w:rPr>
          <w:rFonts w:ascii="Times New Roman" w:hAnsi="Times New Roman" w:eastAsia="楷体_GB2312"/>
          <w:sz w:val="32"/>
          <w:szCs w:val="32"/>
        </w:rPr>
      </w:pPr>
      <w:r>
        <w:rPr>
          <w:rFonts w:ascii="Times New Roman" w:hAnsi="Times New Roman" w:eastAsia="方正小标宋简体"/>
          <w:sz w:val="44"/>
          <w:szCs w:val="44"/>
        </w:rPr>
        <w:t>真实性承诺申明书</w:t>
      </w:r>
    </w:p>
    <w:p>
      <w:pPr>
        <w:rPr>
          <w:rFonts w:ascii="Times New Roman" w:hAnsi="Times New Roman"/>
          <w:sz w:val="44"/>
          <w:szCs w:val="44"/>
        </w:rPr>
      </w:pPr>
    </w:p>
    <w:p>
      <w:pPr>
        <w:ind w:firstLine="640"/>
        <w:rPr>
          <w:rFonts w:ascii="Times New Roman" w:hAnsi="Times New Roman" w:eastAsia="仿宋_GB2312"/>
          <w:sz w:val="32"/>
          <w:szCs w:val="32"/>
        </w:rPr>
      </w:pPr>
      <w:r>
        <w:rPr>
          <w:rFonts w:ascii="Times New Roman" w:hAnsi="Times New Roman" w:eastAsia="仿宋_GB2312"/>
          <w:sz w:val="32"/>
          <w:szCs w:val="32"/>
        </w:rPr>
        <w:t>我公司郑重申明，此次申报自贡市2025年市级工业发展资金——大中型企业带动小微企业发展项目，所提交的申报书及附件资料的相关内容、数据均真实、完整、全面、合法、合规，且该项目未获得过其他市级及以上资金支持，近3年（2022年以来）未发生重大安全、环保、质量事故。如有不实之处，愿承担相关的法律法规及相关规定责任，并承担由此产生的一切后果。</w:t>
      </w: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r>
        <w:rPr>
          <w:rFonts w:ascii="Times New Roman" w:hAnsi="Times New Roman" w:eastAsia="仿宋_GB2312"/>
          <w:sz w:val="32"/>
          <w:szCs w:val="32"/>
        </w:rPr>
        <w:t xml:space="preserve">                   法定代表签字：</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申报主体企业名称（并盖章）：</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年   月    日</w:t>
      </w:r>
    </w:p>
    <w:p>
      <w:pPr>
        <w:spacing w:line="550" w:lineRule="exact"/>
        <w:rPr>
          <w:rFonts w:ascii="Times New Roman" w:hAnsi="Times New Roman" w:eastAsia="黑体"/>
          <w:sz w:val="32"/>
          <w:szCs w:val="32"/>
        </w:rPr>
      </w:pPr>
      <w:r>
        <w:rPr>
          <w:rFonts w:ascii="Times New Roman" w:hAnsi="Times New Roman" w:eastAsia="仿宋_GB2312"/>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2</w:t>
      </w:r>
    </w:p>
    <w:p>
      <w:pPr>
        <w:autoSpaceDN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自贡市2025年市级工业发展资金——</w:t>
      </w:r>
    </w:p>
    <w:p>
      <w:pPr>
        <w:autoSpaceDN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“分改子、子改分”项目申报指南</w:t>
      </w:r>
    </w:p>
    <w:p>
      <w:pPr>
        <w:snapToGrid w:val="0"/>
        <w:spacing w:line="400" w:lineRule="exact"/>
        <w:rPr>
          <w:rFonts w:ascii="Times New Roman" w:hAnsi="Times New Roman" w:eastAsia="仿宋_GB2312"/>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根据《自贡市加快传统优势产业高质量发展十条政策》（自府发〔2024〕2号）文件精神，按照《自贡市市级工业发展专项资金管理办法》（自财建〔2018〕57号）《自贡市工业财政资金项目规范化管理若干制度》（自经信办〔2022〕3号）相关规定，特制定自贡市企业</w:t>
      </w:r>
      <w:r>
        <w:rPr>
          <w:rFonts w:hint="eastAsia" w:ascii="Times New Roman" w:hAnsi="Times New Roman" w:eastAsia="仿宋_GB2312"/>
          <w:kern w:val="0"/>
          <w:sz w:val="32"/>
          <w:szCs w:val="32"/>
        </w:rPr>
        <w:t>“分改子、子改分”</w:t>
      </w:r>
      <w:r>
        <w:rPr>
          <w:rFonts w:ascii="Times New Roman" w:hAnsi="Times New Roman" w:eastAsia="仿宋_GB2312"/>
          <w:kern w:val="0"/>
          <w:sz w:val="32"/>
          <w:szCs w:val="32"/>
        </w:rPr>
        <w:t>补助项目申报指南。</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一、政策依据</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对在我市正常经营纳税的分公司转子公司和市外正常经营的子公司转分公司，根据其对我市综合贡献情况连续三年给予企业核心团队最高不超过50万元奖励。</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二、支持范围</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支持在市内正常经营纳税的分公司转子公司和在市外正常经营的子公司转分公司，已完成相关工商注册变更登记手续，且子公司为制造业并正常经营依法纳税。</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三、申报条件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（一）申报主体为在我市登记注册、依法纳税、具有独立法人资格的制造业企业；财务管理制度良好，诚信经营，遵守相关法律法规，近3年未发生重大安全、环保、质量事故。</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（二）2024年7月1日—2025年6月30日期间，在市内正常经营纳税的分公司转子公司，已完成相关工商注册变更登记手续，且子公司为制造业并正常经营依法纳税。</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（三）2024年7月1日—2025年6月30日期间，在市外正常经营的子公司转分公司，并已完成相关工商注册变更登记手续，且分公司正常经营并依法纳税。</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kern w:val="0"/>
          <w:sz w:val="32"/>
          <w:szCs w:val="32"/>
        </w:rPr>
        <w:t>（四）</w:t>
      </w:r>
      <w:r>
        <w:rPr>
          <w:rFonts w:ascii="Times New Roman" w:hAnsi="Times New Roman" w:eastAsia="仿宋_GB2312"/>
          <w:sz w:val="32"/>
          <w:szCs w:val="32"/>
        </w:rPr>
        <w:t>同一企业一年只能申报市级工业发展专项资金中一个方向项目，已获得市级及以上财政资金补助的项目不得重复申报（不含开竣工奖励）。对重复申报或多头申报专项资金的单位，取消该单位当年申报专项资金的资格；对违反规定使用、骗取资金的行为，该单位三年内不得申请专项资金扶持，并依照《财政违法行为处罚处分条例》等国家有关规定进行处理。</w:t>
      </w:r>
    </w:p>
    <w:p>
      <w:pPr>
        <w:spacing w:line="550" w:lineRule="exact"/>
        <w:ind w:firstLine="640" w:firstLineChars="200"/>
        <w:rPr>
          <w:rFonts w:ascii="Times New Roman" w:hAnsi="Times New Roman" w:eastAsia="黑体"/>
          <w:kern w:val="0"/>
          <w:sz w:val="32"/>
          <w:szCs w:val="32"/>
          <w:lang w:val="zh-CN"/>
        </w:rPr>
      </w:pPr>
      <w:r>
        <w:rPr>
          <w:rFonts w:ascii="Times New Roman" w:hAnsi="Times New Roman" w:eastAsia="黑体"/>
          <w:sz w:val="32"/>
          <w:szCs w:val="32"/>
        </w:rPr>
        <w:t>四、</w:t>
      </w:r>
      <w:r>
        <w:rPr>
          <w:rFonts w:ascii="Times New Roman" w:hAnsi="Times New Roman" w:eastAsia="黑体"/>
          <w:kern w:val="0"/>
          <w:sz w:val="32"/>
          <w:szCs w:val="32"/>
          <w:lang w:val="zh-CN"/>
        </w:rPr>
        <w:t>申报程序</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（一）符合申报条件的企业按属地化管理原则，向所在地经济和信息化主管部门和财政部门提出申请，并提交申报资料。</w:t>
      </w:r>
    </w:p>
    <w:p>
      <w:pPr>
        <w:spacing w:line="550" w:lineRule="exact"/>
        <w:ind w:firstLine="640" w:firstLineChars="200"/>
        <w:rPr>
          <w:rFonts w:ascii="Times New Roman" w:hAnsi="Times New Roman" w:eastAsia="仿宋_GB2312"/>
          <w:kern w:val="0"/>
          <w:sz w:val="32"/>
          <w:szCs w:val="32"/>
          <w:highlight w:val="yellow"/>
          <w:lang w:val="zh-CN"/>
        </w:rPr>
      </w:pPr>
      <w:r>
        <w:rPr>
          <w:rFonts w:ascii="Times New Roman" w:hAnsi="Times New Roman" w:eastAsia="仿宋_GB2312"/>
          <w:kern w:val="0"/>
          <w:sz w:val="32"/>
          <w:szCs w:val="32"/>
          <w:lang w:val="zh-CN"/>
        </w:rPr>
        <w:t>（二）各区县经济和信息化主管部门会同本级财政部门按照申报指南要求，对企业申报项目和申报资料的真实性、完整性进行初审，审核通过后共同出具推荐文件。</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五、申报材料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（一）“分改子、子改分”项目申请书</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（二）申报资料目录</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（三）“分改子、子改分”项目资金申请表</w:t>
      </w:r>
    </w:p>
    <w:p>
      <w:pPr>
        <w:widowControl/>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（四）相关证明材料复印件：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 项目申报主体对申报项目建设内容的真实性、申报材料的完整性、全面性、申报项目合规性，近3年未发生重大安全、环保、质量事故的承诺申明书（法定代表人签字、加盖单位盖章，见附件</w:t>
      </w:r>
      <w:r>
        <w:rPr>
          <w:rFonts w:hint="eastAsia" w:ascii="Times New Roman" w:hAnsi="Times New Roman" w:eastAsia="仿宋_GB2312"/>
          <w:kern w:val="0"/>
          <w:sz w:val="32"/>
          <w:szCs w:val="32"/>
        </w:rPr>
        <w:t>2</w:t>
      </w:r>
      <w:r>
        <w:rPr>
          <w:rFonts w:ascii="Times New Roman" w:hAnsi="Times New Roman" w:eastAsia="仿宋_GB2312"/>
          <w:kern w:val="0"/>
          <w:sz w:val="32"/>
          <w:szCs w:val="32"/>
        </w:rPr>
        <w:t>-3）。</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kern w:val="0"/>
          <w:sz w:val="32"/>
          <w:szCs w:val="32"/>
        </w:rPr>
        <w:t>2.</w:t>
      </w:r>
      <w:r>
        <w:rPr>
          <w:rFonts w:ascii="Times New Roman" w:hAnsi="Times New Roman" w:eastAsia="仿宋_GB2312"/>
          <w:sz w:val="32"/>
          <w:szCs w:val="32"/>
        </w:rPr>
        <w:t>项目申报主体营业执照；</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kern w:val="0"/>
          <w:sz w:val="32"/>
          <w:szCs w:val="32"/>
        </w:rPr>
        <w:t>3.</w:t>
      </w:r>
      <w:r>
        <w:rPr>
          <w:rFonts w:ascii="Times New Roman" w:hAnsi="Times New Roman" w:eastAsia="仿宋_GB2312"/>
          <w:sz w:val="32"/>
          <w:szCs w:val="32"/>
        </w:rPr>
        <w:t>分公司（子公司）营业执照和商事变更登记文件；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w:t>
      </w:r>
      <w:r>
        <w:rPr>
          <w:rFonts w:ascii="Times New Roman" w:hAnsi="Times New Roman" w:eastAsia="仿宋_GB2312"/>
          <w:sz w:val="32"/>
          <w:szCs w:val="32"/>
        </w:rPr>
        <w:t>完成“分改子、子改分”</w:t>
      </w:r>
      <w:r>
        <w:rPr>
          <w:rFonts w:ascii="Times New Roman" w:hAnsi="Times New Roman" w:eastAsia="仿宋_GB2312"/>
          <w:kern w:val="0"/>
          <w:sz w:val="32"/>
          <w:szCs w:val="32"/>
        </w:rPr>
        <w:t>—2025年6月30日期间，子公司（分公司）财务报表（须企业会计人员和财务负责人签字盖章认可）。</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kern w:val="0"/>
          <w:sz w:val="32"/>
          <w:szCs w:val="32"/>
        </w:rPr>
        <w:t>5.完成“分改子、子改分”—2025年6月30日期间</w:t>
      </w:r>
      <w:r>
        <w:rPr>
          <w:rFonts w:ascii="Times New Roman" w:hAnsi="Times New Roman" w:eastAsia="仿宋_GB2312"/>
          <w:sz w:val="32"/>
          <w:szCs w:val="32"/>
        </w:rPr>
        <w:t>，子公司（分公司）完税证明。</w:t>
      </w:r>
    </w:p>
    <w:p>
      <w:pPr>
        <w:widowControl/>
        <w:spacing w:line="550" w:lineRule="exact"/>
        <w:ind w:firstLine="640" w:firstLineChars="200"/>
        <w:rPr>
          <w:rFonts w:ascii="Times New Roman" w:hAnsi="Times New Roman" w:eastAsia="黑体"/>
          <w:kern w:val="0"/>
          <w:sz w:val="32"/>
          <w:szCs w:val="32"/>
        </w:rPr>
      </w:pPr>
      <w:r>
        <w:rPr>
          <w:rFonts w:ascii="Times New Roman" w:hAnsi="Times New Roman" w:eastAsia="黑体"/>
          <w:kern w:val="0"/>
          <w:sz w:val="32"/>
          <w:szCs w:val="32"/>
        </w:rPr>
        <w:t>六、有关要求</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（一）以上材料应清晰完整，按上述顺序制作目录，胶装成册，在申报书封面、项目申请表、骑缝加盖企业鲜章，一式3份上报。</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（二）项目评审为一次性审查，申报材料需在规定时间内一次性报送齐全，资料不全、不清晰、装订顺序混乱的材料，评审时不接受更改或替换。</w:t>
      </w:r>
    </w:p>
    <w:p>
      <w:pPr>
        <w:spacing w:line="550" w:lineRule="exact"/>
        <w:ind w:firstLine="640" w:firstLineChars="200"/>
        <w:rPr>
          <w:rFonts w:ascii="Times New Roman" w:hAnsi="Times New Roman" w:eastAsia="仿宋_GB2312"/>
          <w:kern w:val="0"/>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附件：2-1.“分改子、子改分”项目申请书</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2-2.“分改子、子改分”项目资金申请表</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2-3.真实性承诺申明书</w:t>
      </w: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仿宋_GB2312"/>
          <w:kern w:val="0"/>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2-1</w:t>
      </w:r>
    </w:p>
    <w:p>
      <w:pPr>
        <w:autoSpaceDN w:val="0"/>
        <w:spacing w:line="560" w:lineRule="exact"/>
        <w:jc w:val="center"/>
        <w:rPr>
          <w:rFonts w:ascii="Times New Roman" w:hAnsi="Times New Roman" w:eastAsia="方正小标宋简体"/>
          <w:sz w:val="44"/>
          <w:szCs w:val="44"/>
        </w:rPr>
      </w:pP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自贡市</w:t>
      </w: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2025年市级工业发展资金</w:t>
      </w:r>
    </w:p>
    <w:p>
      <w:pPr>
        <w:jc w:val="center"/>
        <w:rPr>
          <w:rFonts w:ascii="Times New Roman" w:hAnsi="Times New Roman" w:eastAsia="方正小标宋简体"/>
          <w:sz w:val="72"/>
          <w:szCs w:val="72"/>
        </w:rPr>
      </w:pPr>
      <w:r>
        <w:rPr>
          <w:rFonts w:ascii="Times New Roman" w:hAnsi="Times New Roman" w:eastAsia="方正小标宋简体"/>
          <w:sz w:val="72"/>
          <w:szCs w:val="72"/>
        </w:rPr>
        <w:t>“分改子、子改分”项目</w:t>
      </w:r>
    </w:p>
    <w:p>
      <w:pPr>
        <w:jc w:val="center"/>
        <w:rPr>
          <w:rFonts w:ascii="Times New Roman" w:hAnsi="Times New Roman" w:eastAsia="方正小标宋简体"/>
          <w:sz w:val="72"/>
          <w:szCs w:val="72"/>
        </w:rPr>
      </w:pPr>
      <w:r>
        <w:rPr>
          <w:rFonts w:ascii="Times New Roman" w:hAnsi="Times New Roman" w:eastAsia="方正小标宋简体"/>
          <w:sz w:val="72"/>
          <w:szCs w:val="72"/>
        </w:rPr>
        <w:t>申请书</w:t>
      </w: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72"/>
          <w:szCs w:val="72"/>
          <w:u w:val="single"/>
        </w:rPr>
      </w:pPr>
      <w:r>
        <w:rPr>
          <w:rFonts w:ascii="Times New Roman" w:hAnsi="Times New Roman" w:eastAsia="方正小标宋简体"/>
          <w:sz w:val="36"/>
          <w:szCs w:val="36"/>
        </w:rPr>
        <w:t>申报单位（盖章）：</w:t>
      </w:r>
      <w:r>
        <w:rPr>
          <w:rFonts w:ascii="Times New Roman" w:hAnsi="Times New Roman" w:eastAsia="方正小标宋简体"/>
          <w:sz w:val="36"/>
          <w:szCs w:val="36"/>
          <w:u w:val="single"/>
        </w:rPr>
        <w:t xml:space="preserve">                      </w:t>
      </w: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36"/>
          <w:szCs w:val="36"/>
          <w:u w:val="single"/>
        </w:rPr>
      </w:pPr>
      <w:r>
        <w:rPr>
          <w:rFonts w:ascii="Times New Roman" w:hAnsi="Times New Roman" w:eastAsia="方正小标宋简体"/>
          <w:sz w:val="36"/>
          <w:szCs w:val="36"/>
        </w:rPr>
        <w:t>填  报  时  间：</w:t>
      </w:r>
      <w:r>
        <w:rPr>
          <w:rFonts w:ascii="Times New Roman" w:hAnsi="Times New Roman" w:eastAsia="方正小标宋简体"/>
          <w:sz w:val="36"/>
          <w:szCs w:val="36"/>
          <w:u w:val="single"/>
        </w:rPr>
        <w:t xml:space="preserve">       年      月      </w:t>
      </w: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r>
        <w:rPr>
          <w:rFonts w:ascii="Times New Roman" w:hAnsi="Times New Roman" w:eastAsia="黑体"/>
          <w:sz w:val="32"/>
          <w:szCs w:val="32"/>
        </w:rPr>
        <w:t>自贡市经济和信息化局制</w:t>
      </w:r>
    </w:p>
    <w:p>
      <w:pPr>
        <w:spacing w:line="550" w:lineRule="exac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2-2</w:t>
      </w:r>
    </w:p>
    <w:p>
      <w:pPr>
        <w:widowControl/>
        <w:spacing w:line="56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“分改子、子改分”项目资金申请表</w:t>
      </w:r>
    </w:p>
    <w:p>
      <w:pPr>
        <w:pStyle w:val="15"/>
        <w:jc w:val="left"/>
        <w:rPr>
          <w:rFonts w:hint="default" w:ascii="Times New Roman" w:hAnsi="Times New Roman" w:eastAsia="仿宋_GB2312"/>
          <w:sz w:val="28"/>
          <w:szCs w:val="28"/>
        </w:rPr>
      </w:pPr>
      <w:r>
        <w:rPr>
          <w:rFonts w:hint="default" w:ascii="Times New Roman" w:hAnsi="Times New Roman" w:eastAsia="仿宋_GB2312"/>
          <w:sz w:val="28"/>
          <w:szCs w:val="28"/>
        </w:rPr>
        <w:t>填报企业（盖章）：                               单位：万元</w:t>
      </w:r>
    </w:p>
    <w:tbl>
      <w:tblPr>
        <w:tblStyle w:val="11"/>
        <w:tblW w:w="88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4"/>
        <w:gridCol w:w="2439"/>
        <w:gridCol w:w="822"/>
        <w:gridCol w:w="324"/>
        <w:gridCol w:w="1338"/>
        <w:gridCol w:w="136"/>
        <w:gridCol w:w="1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8858"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一、申报主体企业情况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326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企业性质</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民营/国有/外资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法定代表人</w:t>
            </w:r>
          </w:p>
        </w:tc>
        <w:tc>
          <w:tcPr>
            <w:tcW w:w="326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项目联系人</w:t>
            </w:r>
          </w:p>
        </w:tc>
        <w:tc>
          <w:tcPr>
            <w:tcW w:w="326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2024年营业收入</w:t>
            </w:r>
          </w:p>
        </w:tc>
        <w:tc>
          <w:tcPr>
            <w:tcW w:w="326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2024年实际缴纳税金总额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企业简介</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（300字以内）</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8858"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二、市内正常经营纳税的分公司转子公司情况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原分公司</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名称</w:t>
            </w:r>
          </w:p>
        </w:tc>
        <w:tc>
          <w:tcPr>
            <w:tcW w:w="326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完成“分改子”时间</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子公司名称</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exact"/>
          <w:jc w:val="center"/>
        </w:trPr>
        <w:tc>
          <w:tcPr>
            <w:tcW w:w="1844" w:type="dxa"/>
            <w:vMerge w:val="restart"/>
            <w:tcBorders>
              <w:top w:val="single" w:color="auto" w:sz="4" w:space="0"/>
              <w:left w:val="single" w:color="auto" w:sz="4" w:space="0"/>
              <w:right w:val="single" w:color="auto" w:sz="4" w:space="0"/>
            </w:tcBorders>
            <w:noWrap/>
            <w:vAlign w:val="center"/>
          </w:tcPr>
          <w:p>
            <w:pPr>
              <w:pStyle w:val="15"/>
              <w:spacing w:line="300" w:lineRule="exact"/>
              <w:jc w:val="left"/>
              <w:rPr>
                <w:rFonts w:hint="default" w:ascii="Times New Roman" w:hAnsi="Times New Roman" w:eastAsia="仿宋_GB2312"/>
                <w:sz w:val="24"/>
                <w:szCs w:val="24"/>
              </w:rPr>
            </w:pPr>
            <w:r>
              <w:rPr>
                <w:rFonts w:hint="default" w:ascii="Times New Roman" w:hAnsi="Times New Roman" w:eastAsia="仿宋_GB2312"/>
                <w:sz w:val="24"/>
                <w:szCs w:val="24"/>
              </w:rPr>
              <w:t>完成“分改子”—2025年6月30日期间</w:t>
            </w:r>
          </w:p>
        </w:tc>
        <w:tc>
          <w:tcPr>
            <w:tcW w:w="2439"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子公司营业收入</w:t>
            </w:r>
          </w:p>
        </w:tc>
        <w:tc>
          <w:tcPr>
            <w:tcW w:w="4575"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vMerge w:val="continue"/>
            <w:tcBorders>
              <w:left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439"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子公司利润总额</w:t>
            </w:r>
          </w:p>
        </w:tc>
        <w:tc>
          <w:tcPr>
            <w:tcW w:w="4575"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vMerge w:val="continue"/>
            <w:tcBorders>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439"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子公司实缴税金</w:t>
            </w:r>
          </w:p>
        </w:tc>
        <w:tc>
          <w:tcPr>
            <w:tcW w:w="4575"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“分改子”情况简介以及子公司运营情况</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（300字以内）</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8858"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三、市外正常经营的子公司转分公司情况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原子公司</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名称</w:t>
            </w:r>
          </w:p>
        </w:tc>
        <w:tc>
          <w:tcPr>
            <w:tcW w:w="3585"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338"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完成“子改分”时间</w:t>
            </w:r>
          </w:p>
        </w:tc>
        <w:tc>
          <w:tcPr>
            <w:tcW w:w="209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分公司名称</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7014" w:type="dxa"/>
            <w:gridSpan w:val="6"/>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vMerge w:val="restart"/>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left"/>
              <w:rPr>
                <w:rFonts w:hint="default" w:ascii="Times New Roman" w:hAnsi="Times New Roman" w:eastAsia="仿宋_GB2312"/>
                <w:sz w:val="24"/>
                <w:szCs w:val="24"/>
              </w:rPr>
            </w:pPr>
            <w:r>
              <w:rPr>
                <w:rFonts w:hint="default" w:ascii="Times New Roman" w:hAnsi="Times New Roman" w:eastAsia="仿宋_GB2312"/>
                <w:sz w:val="24"/>
                <w:szCs w:val="24"/>
              </w:rPr>
              <w:t>完成“子改分”—2025年6月30日期间</w:t>
            </w:r>
          </w:p>
        </w:tc>
        <w:tc>
          <w:tcPr>
            <w:tcW w:w="2439"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分公司营业收入</w:t>
            </w:r>
          </w:p>
        </w:tc>
        <w:tc>
          <w:tcPr>
            <w:tcW w:w="4575"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439"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分公司利润总额</w:t>
            </w:r>
          </w:p>
        </w:tc>
        <w:tc>
          <w:tcPr>
            <w:tcW w:w="4575"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44" w:type="dxa"/>
            <w:vMerge w:val="continue"/>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439"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分公司实缴税金</w:t>
            </w:r>
          </w:p>
        </w:tc>
        <w:tc>
          <w:tcPr>
            <w:tcW w:w="4575"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3" w:hRule="atLeast"/>
          <w:jc w:val="center"/>
        </w:trPr>
        <w:tc>
          <w:tcPr>
            <w:tcW w:w="184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“子改分”情况简介以及分公司运营情况</w:t>
            </w:r>
          </w:p>
          <w:p>
            <w:pPr>
              <w:pStyle w:val="15"/>
              <w:spacing w:line="400" w:lineRule="exact"/>
              <w:jc w:val="center"/>
              <w:rPr>
                <w:rFonts w:hint="default" w:ascii="Times New Roman" w:hAnsi="Times New Roman" w:eastAsia="仿宋_GB2312"/>
                <w:sz w:val="28"/>
                <w:szCs w:val="28"/>
              </w:rPr>
            </w:pPr>
            <w:r>
              <w:rPr>
                <w:rFonts w:hint="default" w:ascii="Times New Roman" w:hAnsi="Times New Roman" w:eastAsia="仿宋_GB2312"/>
                <w:sz w:val="24"/>
                <w:szCs w:val="24"/>
              </w:rPr>
              <w:t>（300字以内）</w:t>
            </w:r>
          </w:p>
        </w:tc>
        <w:tc>
          <w:tcPr>
            <w:tcW w:w="7014" w:type="dxa"/>
            <w:gridSpan w:val="6"/>
            <w:tcBorders>
              <w:top w:val="single" w:color="auto" w:sz="4" w:space="0"/>
              <w:left w:val="single" w:color="auto" w:sz="4" w:space="0"/>
              <w:bottom w:val="single" w:color="auto" w:sz="4" w:space="0"/>
              <w:right w:val="single" w:color="auto" w:sz="4" w:space="0"/>
            </w:tcBorders>
            <w:noWrap/>
          </w:tcPr>
          <w:p>
            <w:pPr>
              <w:pStyle w:val="15"/>
              <w:spacing w:line="400" w:lineRule="exact"/>
              <w:rPr>
                <w:rFonts w:hint="default" w:ascii="Times New Roman"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3" w:hRule="atLeast"/>
          <w:jc w:val="center"/>
        </w:trPr>
        <w:tc>
          <w:tcPr>
            <w:tcW w:w="8858"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560" w:lineRule="exact"/>
              <w:rPr>
                <w:rFonts w:hint="default" w:ascii="Times New Roman" w:hAnsi="Times New Roman" w:eastAsia="仿宋_GB2312"/>
                <w:sz w:val="28"/>
                <w:szCs w:val="28"/>
              </w:rPr>
            </w:pPr>
            <w:r>
              <w:rPr>
                <w:rFonts w:hint="default" w:ascii="Times New Roman" w:hAnsi="Times New Roman" w:eastAsia="仿宋_GB2312"/>
                <w:sz w:val="28"/>
                <w:szCs w:val="28"/>
              </w:rPr>
              <w:t>审核意见：经审核该单位申报项目资料真实、完整，符合申报条件和要求，推荐过程公正、公平，同意推荐上报。</w:t>
            </w:r>
          </w:p>
          <w:p>
            <w:pPr>
              <w:pStyle w:val="15"/>
              <w:spacing w:line="560" w:lineRule="exact"/>
              <w:rPr>
                <w:rFonts w:hint="default" w:ascii="Times New Roman" w:hAnsi="Times New Roman" w:eastAsia="仿宋_GB2312"/>
                <w:sz w:val="28"/>
                <w:szCs w:val="28"/>
              </w:rPr>
            </w:pPr>
          </w:p>
          <w:p>
            <w:pPr>
              <w:pStyle w:val="15"/>
              <w:spacing w:line="560" w:lineRule="exact"/>
              <w:jc w:val="center"/>
              <w:rPr>
                <w:rFonts w:hint="default" w:ascii="Times New Roman" w:hAnsi="Times New Roman" w:eastAsia="仿宋_GB2312"/>
                <w:sz w:val="28"/>
                <w:szCs w:val="28"/>
              </w:rPr>
            </w:pPr>
            <w:r>
              <w:rPr>
                <w:rFonts w:hint="default" w:ascii="Times New Roman" w:hAnsi="Times New Roman" w:eastAsia="仿宋_GB2312"/>
                <w:sz w:val="28"/>
                <w:szCs w:val="28"/>
              </w:rPr>
              <w:t>区经济和信息化主管部门                 区财政部门</w:t>
            </w:r>
          </w:p>
          <w:p>
            <w:pPr>
              <w:pStyle w:val="15"/>
              <w:spacing w:line="560" w:lineRule="exact"/>
              <w:ind w:firstLine="1120" w:firstLineChars="400"/>
              <w:jc w:val="left"/>
              <w:rPr>
                <w:rFonts w:hint="default" w:ascii="Times New Roman" w:hAnsi="Times New Roman" w:eastAsia="仿宋_GB2312"/>
                <w:sz w:val="28"/>
                <w:szCs w:val="28"/>
              </w:rPr>
            </w:pPr>
            <w:r>
              <w:rPr>
                <w:rFonts w:hint="default" w:ascii="Times New Roman" w:hAnsi="Times New Roman" w:eastAsia="仿宋_GB2312"/>
                <w:sz w:val="28"/>
                <w:szCs w:val="28"/>
              </w:rPr>
              <w:t>（签字并盖章）                    （签字并盖章）</w:t>
            </w:r>
          </w:p>
          <w:p>
            <w:pPr>
              <w:pStyle w:val="15"/>
              <w:spacing w:line="560" w:lineRule="exact"/>
              <w:ind w:firstLine="1400" w:firstLineChars="500"/>
              <w:jc w:val="left"/>
              <w:rPr>
                <w:rFonts w:hint="default" w:ascii="Times New Roman" w:hAnsi="Times New Roman" w:eastAsia="仿宋_GB2312"/>
                <w:sz w:val="28"/>
                <w:szCs w:val="28"/>
              </w:rPr>
            </w:pPr>
            <w:r>
              <w:rPr>
                <w:rFonts w:hint="default" w:ascii="Times New Roman" w:hAnsi="Times New Roman" w:eastAsia="仿宋_GB2312"/>
                <w:sz w:val="28"/>
                <w:szCs w:val="28"/>
              </w:rPr>
              <w:t>年  月  日                        年  月  日</w:t>
            </w:r>
          </w:p>
        </w:tc>
      </w:tr>
    </w:tbl>
    <w:p>
      <w:pPr>
        <w:spacing w:line="550" w:lineRule="exact"/>
        <w:rPr>
          <w:rFonts w:ascii="Times New Roman" w:hAnsi="Times New Roman" w:eastAsia="黑体"/>
          <w:sz w:val="32"/>
          <w:szCs w:val="32"/>
        </w:rPr>
      </w:pPr>
    </w:p>
    <w:p>
      <w:pPr>
        <w:spacing w:line="550" w:lineRule="exact"/>
        <w:rPr>
          <w:rFonts w:ascii="Times New Roman" w:hAnsi="Times New Roman" w:eastAsia="黑体"/>
          <w:sz w:val="32"/>
          <w:szCs w:val="32"/>
        </w:rPr>
      </w:pPr>
      <w:r>
        <w:rPr>
          <w:rFonts w:ascii="Times New Roman" w:hAnsi="Times New Roman" w:eastAsia="黑体"/>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2-3</w:t>
      </w:r>
    </w:p>
    <w:p>
      <w:pPr>
        <w:rPr>
          <w:rFonts w:ascii="Times New Roman" w:hAnsi="Times New Roman" w:eastAsia="黑体"/>
          <w:sz w:val="32"/>
          <w:szCs w:val="32"/>
        </w:rPr>
      </w:pPr>
    </w:p>
    <w:p>
      <w:pPr>
        <w:jc w:val="center"/>
        <w:rPr>
          <w:rFonts w:ascii="Times New Roman" w:hAnsi="Times New Roman" w:eastAsia="楷体_GB2312"/>
          <w:sz w:val="32"/>
          <w:szCs w:val="32"/>
        </w:rPr>
      </w:pPr>
      <w:r>
        <w:rPr>
          <w:rFonts w:ascii="Times New Roman" w:hAnsi="Times New Roman" w:eastAsia="方正小标宋简体"/>
          <w:sz w:val="44"/>
          <w:szCs w:val="44"/>
        </w:rPr>
        <w:t>真实性承诺申明书</w:t>
      </w:r>
    </w:p>
    <w:p>
      <w:pPr>
        <w:rPr>
          <w:rFonts w:ascii="Times New Roman" w:hAnsi="Times New Roman"/>
          <w:sz w:val="44"/>
          <w:szCs w:val="44"/>
        </w:rPr>
      </w:pPr>
    </w:p>
    <w:p>
      <w:pPr>
        <w:ind w:firstLine="640"/>
        <w:rPr>
          <w:rFonts w:ascii="Times New Roman" w:hAnsi="Times New Roman" w:eastAsia="仿宋_GB2312"/>
          <w:sz w:val="32"/>
          <w:szCs w:val="32"/>
        </w:rPr>
      </w:pPr>
      <w:r>
        <w:rPr>
          <w:rFonts w:ascii="Times New Roman" w:hAnsi="Times New Roman" w:eastAsia="仿宋_GB2312"/>
          <w:sz w:val="32"/>
          <w:szCs w:val="32"/>
        </w:rPr>
        <w:t>我公司郑重申明，此次申报自贡市2025年市级工业发展资金——“分改子、子改分”项目，所提交的申报书及附件资料的相关内容、数据均真实、完整、全面、合法、合规，且该项目未获得过其他市级及以上资金支持，近3年（2022年以来）未发生重大安全、环保、质量事故。如有不实之处，愿承担相关的法律法规及相关规定责任，并承担由此产生的一切后果。</w:t>
      </w: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r>
        <w:rPr>
          <w:rFonts w:ascii="Times New Roman" w:hAnsi="Times New Roman" w:eastAsia="仿宋_GB2312"/>
          <w:sz w:val="32"/>
          <w:szCs w:val="32"/>
        </w:rPr>
        <w:t xml:space="preserve">                   法定代表签字：</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申报主体企业名称（并盖章）：</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年   月    日</w:t>
      </w:r>
    </w:p>
    <w:p>
      <w:pPr>
        <w:spacing w:line="550" w:lineRule="exact"/>
        <w:rPr>
          <w:rFonts w:ascii="Times New Roman" w:hAnsi="Times New Roman" w:eastAsia="黑体"/>
          <w:sz w:val="32"/>
          <w:szCs w:val="32"/>
        </w:rPr>
      </w:pPr>
      <w:r>
        <w:rPr>
          <w:rFonts w:ascii="Times New Roman" w:hAnsi="Times New Roman" w:eastAsia="黑体"/>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3</w:t>
      </w:r>
    </w:p>
    <w:p>
      <w:pPr>
        <w:autoSpaceDN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自贡市2025年市级工业发展资金——</w:t>
      </w:r>
    </w:p>
    <w:p>
      <w:pPr>
        <w:autoSpaceDN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兼并重组项目申报指南</w:t>
      </w:r>
    </w:p>
    <w:p>
      <w:pPr>
        <w:snapToGrid w:val="0"/>
        <w:spacing w:line="400" w:lineRule="exact"/>
        <w:rPr>
          <w:rFonts w:ascii="Times New Roman" w:hAnsi="Times New Roman" w:eastAsia="仿宋_GB2312"/>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根据《自贡市加快传统优势产业高质量发展十条政策》（自府发〔2024〕2号）文件精神，按照《自贡市市级工业发展专项资金管理办法》（自财建〔2018〕57号）《自贡市工业财政资金项目规范化管理若干制度》（自经信办〔2022〕3号）相关规定，特制定自贡市企业兼并重组补助项目申报指南。</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一、政策依据</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对完成兼并重组后一个年度内，视企业对地方新产生的综合贡献情况，给予最高不超过100万元奖励。</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二、支持范围</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支持企业按照市场化原则，通过股权并购、市场化债转股、资产并购、吸收合并（兼并）、依法重整等方式，实现对被兼并重组企业（资产）控制，并已完成相关手续的项目。行政划转类企业重组项目和企业内部子分公司间的资产重组除外。</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三、申报条件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（一）申报主体为在我市登记注册、依法纳税、具有独立法人资格的制造业企业；财务管理制度良好，诚信经营，遵守相关法律法规，近3年未发生重大安全、环保、质量事故。</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（二）兼并重组行为应为符合国家相关规定并已取得相关批准手续，兼并重组前，兼并重组企业与被兼并重组企业间不存在关联关系，不属于《企业会计准则第36号—关联方披露（2006）》规定的关联方交易。</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（三）兼并重组企业具有开展兼并重组的其他必要条件和能力，被兼并重组企业应设立运营1年及以上。</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（四）2025年度申报时，兼并重组完成后一个纳税年度内，申报主体或重组企业（资产）在本市新增经营性入库税金200万元及以上。</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五）同一企业一年只能申报市级工业发展专项资金中一个方向项目，已获得市级及以上财政资金补助的项目不得重复申报（不含开竣工奖励）。对重复申报或多头申报专项资金的单位，取消该单位当年申报专项资金的资格；对违反规定使用、骗取资金的行为，该单位三年内不得申请专项资金扶持，并依照《财政违法行为处罚处分条例》等国家有关规定进行处理。</w:t>
      </w:r>
    </w:p>
    <w:p>
      <w:pPr>
        <w:spacing w:line="550" w:lineRule="exact"/>
        <w:ind w:firstLine="640" w:firstLineChars="200"/>
        <w:rPr>
          <w:rFonts w:ascii="Times New Roman" w:hAnsi="Times New Roman" w:eastAsia="黑体"/>
          <w:kern w:val="0"/>
          <w:sz w:val="32"/>
          <w:szCs w:val="32"/>
          <w:lang w:val="zh-CN"/>
        </w:rPr>
      </w:pPr>
      <w:r>
        <w:rPr>
          <w:rFonts w:ascii="Times New Roman" w:hAnsi="Times New Roman" w:eastAsia="黑体"/>
          <w:sz w:val="32"/>
          <w:szCs w:val="32"/>
        </w:rPr>
        <w:t>四、</w:t>
      </w:r>
      <w:r>
        <w:rPr>
          <w:rFonts w:ascii="Times New Roman" w:hAnsi="Times New Roman" w:eastAsia="黑体"/>
          <w:kern w:val="0"/>
          <w:sz w:val="32"/>
          <w:szCs w:val="32"/>
          <w:lang w:val="zh-CN"/>
        </w:rPr>
        <w:t>申报程序</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（一）符合申报条件的企业按属地化管理原则，向所在地经济和信息化主管部门和财政部门提出申请，并提交申报资料。</w:t>
      </w:r>
    </w:p>
    <w:p>
      <w:pPr>
        <w:spacing w:line="550" w:lineRule="exact"/>
        <w:ind w:firstLine="640" w:firstLineChars="200"/>
        <w:rPr>
          <w:rFonts w:ascii="Times New Roman" w:hAnsi="Times New Roman" w:eastAsia="仿宋_GB2312"/>
          <w:kern w:val="0"/>
          <w:sz w:val="32"/>
          <w:szCs w:val="32"/>
          <w:highlight w:val="yellow"/>
          <w:lang w:val="zh-CN"/>
        </w:rPr>
      </w:pPr>
      <w:r>
        <w:rPr>
          <w:rFonts w:ascii="Times New Roman" w:hAnsi="Times New Roman" w:eastAsia="仿宋_GB2312"/>
          <w:kern w:val="0"/>
          <w:sz w:val="32"/>
          <w:szCs w:val="32"/>
          <w:lang w:val="zh-CN"/>
        </w:rPr>
        <w:t>（二）各区县经济和信息化主管部门会同本级财政部门按照申报指南要求，对企业申报项目和申报资料的真实性、完整性进行初审，审核通过后共同出具推荐文件。</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五、申报材料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（一）兼并重组资金项目申请书</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（二）申报资料目录</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（三）企业兼并重组项目资金申请表</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（四）企业兼并重组实施情况报告（包括企业简况、兼并重组的背景和意义、实施路径和具体做法、所取得的成效）</w:t>
      </w:r>
    </w:p>
    <w:p>
      <w:pPr>
        <w:widowControl/>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sz w:val="32"/>
          <w:szCs w:val="32"/>
        </w:rPr>
        <w:t>（五）</w:t>
      </w:r>
      <w:r>
        <w:rPr>
          <w:rFonts w:ascii="Times New Roman" w:hAnsi="Times New Roman" w:eastAsia="仿宋_GB2312"/>
          <w:kern w:val="0"/>
          <w:sz w:val="32"/>
          <w:szCs w:val="32"/>
        </w:rPr>
        <w:t>相关证明材料复印件：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 xml:space="preserve"> 1.项目申报主体对申报项目建设内容的真实性、申报材料的完整性、全面性、申报项目合规性，近3年未发生重大安全、环保、质量事故的承诺申明书（法定代表人签字、加盖单位盖章，见附件3-3）。</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2.项目申报主体营业执照；</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3.被兼并重组企业的营业执照和商事变更登记文件；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4.申报主体决策机构同意实施兼并重组的决议；</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5.申报主体的公司章程。以其全资子公司、控股子公司作为独立项目申报主体的，还需同时附母公司与项目申报主体在出资人关系和股权关系方面的材料以及母公司营业执照的复印件（需母公司盖章确认）；</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6.被兼并重组企业新、旧公司章程（重点反映公司权力、决策和执行机构的变化；被兼并重组企业注销的不提供新公司章程）。</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7.专业机构出具的资产评估报告。</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8.双方兼并重组交易合同。</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9.银行提供的兼并重组资金交易转账凭证。</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10.不同兼并重组方式需对应提供的单独材料：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（1）股权收购项目属相对控股的，还需提供对被兼并企业实际控制权证明材料。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（2）对市场化债转股项目，还需提供债权人书面认可的债权债务的承继及还债办法材料。</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注释：市场化债转股。项目申报主体企业出资直接收购境内外企业有息负债并折股，获得该企业的实际控制权。</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（3）对资产并购项目，还需提供资产交易证明及土地、房屋、专利、商标等被收购资产的权属变更证明。</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（4）对吸收合并（兼并）项目，还需提供登记机关出具的企业注销证明。</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（5）对依法重整项目，还需提供相关重整裁定文书。</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11.包括但不限于上述材料的其它法律效力文件，如能代表兼并企业和被兼并企业出资者的政府部门或当地政府的意见文书等；</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12.申报主体2024年和2025年经会计师事务所审计的审计报告（须有防伪二维码）；</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13.税务部门出具的企业兼并重组交易税收情况和兼并重组后一个纳税年度新增经营性入库税金的证明；</w:t>
      </w:r>
    </w:p>
    <w:p>
      <w:pPr>
        <w:widowControl/>
        <w:spacing w:line="550" w:lineRule="exact"/>
        <w:ind w:firstLine="640" w:firstLineChars="200"/>
        <w:rPr>
          <w:rFonts w:ascii="Times New Roman" w:hAnsi="Times New Roman" w:eastAsia="黑体"/>
          <w:kern w:val="0"/>
          <w:sz w:val="32"/>
          <w:szCs w:val="32"/>
        </w:rPr>
      </w:pPr>
      <w:r>
        <w:rPr>
          <w:rFonts w:ascii="Times New Roman" w:hAnsi="Times New Roman" w:eastAsia="黑体"/>
          <w:kern w:val="0"/>
          <w:sz w:val="32"/>
          <w:szCs w:val="32"/>
        </w:rPr>
        <w:t>六、有关要求</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（一）以上材料应清晰完整，按上述顺序制作目录，胶装成册，在申报书封面、项目申请表、骑缝加盖企业鲜章，一式3份上报。</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（二）项目评审为一次性审查，申报材料需在规定时间内一次性报送齐全，资料不全、不清晰、装订顺序混乱的材料，评审时不接受更改或替换。</w:t>
      </w:r>
    </w:p>
    <w:p>
      <w:pPr>
        <w:spacing w:line="550" w:lineRule="exact"/>
        <w:ind w:firstLine="640" w:firstLineChars="200"/>
        <w:rPr>
          <w:rFonts w:ascii="Times New Roman" w:hAnsi="Times New Roman" w:eastAsia="仿宋_GB2312"/>
          <w:kern w:val="0"/>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附件：3-1.兼并重组资金项目申请书</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3-2.企业兼并重组项目资金申请表</w:t>
      </w:r>
    </w:p>
    <w:p>
      <w:pPr>
        <w:spacing w:line="550" w:lineRule="exact"/>
        <w:ind w:firstLine="1600" w:firstLineChars="500"/>
        <w:rPr>
          <w:rFonts w:ascii="Times New Roman" w:hAnsi="Times New Roman" w:eastAsia="仿宋_GB2312"/>
          <w:kern w:val="0"/>
          <w:sz w:val="32"/>
          <w:szCs w:val="32"/>
        </w:rPr>
      </w:pPr>
      <w:r>
        <w:rPr>
          <w:rFonts w:ascii="Times New Roman" w:hAnsi="Times New Roman" w:eastAsia="仿宋_GB2312"/>
          <w:kern w:val="0"/>
          <w:sz w:val="32"/>
          <w:szCs w:val="32"/>
        </w:rPr>
        <w:t>3-3.真实性承诺申明书</w:t>
      </w:r>
    </w:p>
    <w:p>
      <w:pPr>
        <w:autoSpaceDN w:val="0"/>
        <w:spacing w:line="560" w:lineRule="exact"/>
        <w:jc w:val="left"/>
        <w:rPr>
          <w:rFonts w:ascii="Times New Roman" w:hAnsi="Times New Roman" w:eastAsia="仿宋_GB2312"/>
          <w:kern w:val="0"/>
          <w:sz w:val="32"/>
          <w:szCs w:val="32"/>
        </w:rPr>
      </w:pPr>
      <w:r>
        <w:rPr>
          <w:rFonts w:ascii="Times New Roman" w:hAnsi="Times New Roman" w:eastAsia="黑体"/>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3-1</w:t>
      </w:r>
    </w:p>
    <w:p>
      <w:pPr>
        <w:autoSpaceDN w:val="0"/>
        <w:spacing w:line="560" w:lineRule="exact"/>
        <w:jc w:val="center"/>
        <w:rPr>
          <w:rFonts w:ascii="Times New Roman" w:hAnsi="Times New Roman" w:eastAsia="方正小标宋简体"/>
          <w:sz w:val="44"/>
          <w:szCs w:val="44"/>
        </w:rPr>
      </w:pP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自贡市</w:t>
      </w: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2025年市级工业发展资金</w:t>
      </w:r>
    </w:p>
    <w:p>
      <w:pPr>
        <w:jc w:val="center"/>
        <w:rPr>
          <w:rFonts w:ascii="Times New Roman" w:hAnsi="Times New Roman" w:eastAsia="方正小标宋简体"/>
          <w:sz w:val="72"/>
          <w:szCs w:val="72"/>
        </w:rPr>
      </w:pPr>
      <w:r>
        <w:rPr>
          <w:rFonts w:ascii="Times New Roman" w:hAnsi="Times New Roman" w:eastAsia="方正小标宋简体"/>
          <w:sz w:val="72"/>
          <w:szCs w:val="72"/>
        </w:rPr>
        <w:t>兼并重组资金项目申请书</w:t>
      </w: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72"/>
          <w:szCs w:val="72"/>
          <w:u w:val="single"/>
        </w:rPr>
      </w:pPr>
      <w:r>
        <w:rPr>
          <w:rFonts w:ascii="Times New Roman" w:hAnsi="Times New Roman" w:eastAsia="方正小标宋简体"/>
          <w:sz w:val="36"/>
          <w:szCs w:val="36"/>
        </w:rPr>
        <w:t>申报单位（盖章）：</w:t>
      </w:r>
      <w:r>
        <w:rPr>
          <w:rFonts w:ascii="Times New Roman" w:hAnsi="Times New Roman" w:eastAsia="方正小标宋简体"/>
          <w:sz w:val="36"/>
          <w:szCs w:val="36"/>
          <w:u w:val="single"/>
        </w:rPr>
        <w:t xml:space="preserve">                      </w:t>
      </w: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36"/>
          <w:szCs w:val="36"/>
          <w:u w:val="single"/>
        </w:rPr>
      </w:pPr>
      <w:r>
        <w:rPr>
          <w:rFonts w:ascii="Times New Roman" w:hAnsi="Times New Roman" w:eastAsia="方正小标宋简体"/>
          <w:sz w:val="36"/>
          <w:szCs w:val="36"/>
        </w:rPr>
        <w:t>填  报  时  间：</w:t>
      </w:r>
      <w:r>
        <w:rPr>
          <w:rFonts w:ascii="Times New Roman" w:hAnsi="Times New Roman" w:eastAsia="方正小标宋简体"/>
          <w:sz w:val="36"/>
          <w:szCs w:val="36"/>
          <w:u w:val="single"/>
        </w:rPr>
        <w:t xml:space="preserve">       年      月      </w:t>
      </w: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r>
        <w:rPr>
          <w:rFonts w:ascii="Times New Roman" w:hAnsi="Times New Roman" w:eastAsia="黑体"/>
          <w:sz w:val="32"/>
          <w:szCs w:val="32"/>
        </w:rPr>
        <w:t>自贡市经济和信息化局制</w:t>
      </w:r>
    </w:p>
    <w:p>
      <w:pPr>
        <w:spacing w:line="550" w:lineRule="exact"/>
        <w:jc w:val="lef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3-2</w:t>
      </w:r>
    </w:p>
    <w:p>
      <w:pPr>
        <w:widowControl/>
        <w:spacing w:line="560" w:lineRule="exact"/>
        <w:jc w:val="center"/>
        <w:rPr>
          <w:rFonts w:ascii="Times New Roman" w:hAnsi="Times New Roman" w:eastAsia="方正小标宋简体"/>
          <w:kern w:val="0"/>
          <w:sz w:val="44"/>
          <w:szCs w:val="44"/>
        </w:rPr>
      </w:pPr>
    </w:p>
    <w:p>
      <w:pPr>
        <w:widowControl/>
        <w:spacing w:line="56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企业兼并重组项目资金申请表</w:t>
      </w:r>
    </w:p>
    <w:p>
      <w:pPr>
        <w:pStyle w:val="15"/>
        <w:jc w:val="left"/>
        <w:rPr>
          <w:rFonts w:hint="default" w:ascii="Times New Roman" w:hAnsi="Times New Roman" w:eastAsia="仿宋_GB2312"/>
          <w:sz w:val="28"/>
          <w:szCs w:val="28"/>
        </w:rPr>
      </w:pPr>
      <w:r>
        <w:rPr>
          <w:rFonts w:hint="default" w:ascii="Times New Roman" w:hAnsi="Times New Roman" w:eastAsia="仿宋_GB2312"/>
          <w:sz w:val="28"/>
          <w:szCs w:val="28"/>
        </w:rPr>
        <w:t>填报企业（盖章）：                               单位：万元</w:t>
      </w:r>
    </w:p>
    <w:tbl>
      <w:tblPr>
        <w:tblStyle w:val="11"/>
        <w:tblW w:w="85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464"/>
        <w:gridCol w:w="2263"/>
        <w:gridCol w:w="534"/>
        <w:gridCol w:w="1447"/>
        <w:gridCol w:w="215"/>
        <w:gridCol w:w="136"/>
        <w:gridCol w:w="1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一、兼并重组企业情况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企业性质</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民营/国有/外资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法定代表人</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项目联系人</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2024年营业收入</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2024年实际缴纳税金总额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2023年营业收入</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2023年实际缴纳税金总额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企业简介</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（300字以内）</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二、被兼并重组企业情况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4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企业性质</w:t>
            </w:r>
          </w:p>
        </w:tc>
        <w:tc>
          <w:tcPr>
            <w:tcW w:w="2306"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民营/国有/外资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企业简介</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（300字以内）</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三、申报项目情况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201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兼并重组方式</w:t>
            </w:r>
          </w:p>
        </w:tc>
        <w:tc>
          <w:tcPr>
            <w:tcW w:w="2263"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96"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兼并重组完成时间</w:t>
            </w:r>
          </w:p>
        </w:tc>
        <w:tc>
          <w:tcPr>
            <w:tcW w:w="209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201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工商注册或资产交接变更时间</w:t>
            </w:r>
          </w:p>
        </w:tc>
        <w:tc>
          <w:tcPr>
            <w:tcW w:w="2263"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96"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兼并重组标的物的资产评估价值</w:t>
            </w:r>
          </w:p>
        </w:tc>
        <w:tc>
          <w:tcPr>
            <w:tcW w:w="209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201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兼并重组资产的合同约定金额</w:t>
            </w:r>
          </w:p>
        </w:tc>
        <w:tc>
          <w:tcPr>
            <w:tcW w:w="2263"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96"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已实际支付金额</w:t>
            </w:r>
          </w:p>
        </w:tc>
        <w:tc>
          <w:tcPr>
            <w:tcW w:w="209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4274"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持有被兼并重组企业股权或资产比例</w:t>
            </w:r>
          </w:p>
        </w:tc>
        <w:tc>
          <w:tcPr>
            <w:tcW w:w="4287" w:type="dxa"/>
            <w:gridSpan w:val="5"/>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rPr>
                <w:rFonts w:hint="default" w:ascii="Times New Roman" w:hAnsi="Times New Roman" w:eastAsia="仿宋_GB2312"/>
                <w:b/>
                <w:sz w:val="28"/>
                <w:szCs w:val="28"/>
              </w:rPr>
            </w:pPr>
            <w:r>
              <w:rPr>
                <w:rFonts w:hint="default" w:ascii="Times New Roman" w:hAnsi="Times New Roman" w:eastAsia="仿宋_GB2312"/>
                <w:b/>
                <w:sz w:val="28"/>
                <w:szCs w:val="28"/>
              </w:rPr>
              <w:t>四、申报项目兼并情况（1500字以内）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4"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tcPr>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（提纲）</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1、承担该项业务的所有专业机构情况。</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2、合同签署时间及主要内容。</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3、标的及完成时间（完成时间包括资金支付时间、产权交割完成时间等）。</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3、目标企业资产评估报告出具机构及主要内容。</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5、兼并对价，定价依据，支付方式，兼并款接收机构，兼并资金来源。</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6、股权变更（资产交接）时间，股权变更（资产交接）确认机构及方式。</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7、兼并完成后企业的生产经营情况、主要财务指标情况、风险预测、整合计划、战略目标及未来经营情况预测。</w:t>
            </w:r>
          </w:p>
          <w:p>
            <w:pPr>
              <w:pStyle w:val="15"/>
              <w:spacing w:line="400" w:lineRule="exact"/>
              <w:rPr>
                <w:rFonts w:hint="default" w:ascii="Times New Roman" w:hAnsi="Times New Roman" w:eastAsia="仿宋_GB2312"/>
                <w:sz w:val="28"/>
                <w:szCs w:val="28"/>
              </w:rPr>
            </w:pPr>
            <w:r>
              <w:rPr>
                <w:rFonts w:hint="default" w:ascii="Times New Roman" w:hAnsi="Times New Roman" w:eastAsia="仿宋_GB2312"/>
                <w:sz w:val="28"/>
                <w:szCs w:val="28"/>
              </w:rPr>
              <w:t>8、其他需要补充的资料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560" w:lineRule="exact"/>
              <w:rPr>
                <w:rFonts w:hint="default" w:ascii="Times New Roman" w:hAnsi="Times New Roman" w:eastAsia="仿宋_GB2312"/>
                <w:sz w:val="28"/>
                <w:szCs w:val="28"/>
              </w:rPr>
            </w:pPr>
            <w:r>
              <w:rPr>
                <w:rFonts w:hint="default" w:ascii="Times New Roman" w:hAnsi="Times New Roman" w:eastAsia="仿宋_GB2312"/>
                <w:sz w:val="28"/>
                <w:szCs w:val="28"/>
              </w:rPr>
              <w:t>审核意见：经审核该单位申报项目资料真实、完整，符合申报条件和要求，推荐过程公正、公平，同意推荐上报。</w:t>
            </w:r>
          </w:p>
          <w:p>
            <w:pPr>
              <w:pStyle w:val="15"/>
              <w:spacing w:line="560" w:lineRule="exact"/>
              <w:rPr>
                <w:rFonts w:hint="default" w:ascii="Times New Roman" w:hAnsi="Times New Roman" w:eastAsia="仿宋_GB2312"/>
                <w:sz w:val="28"/>
                <w:szCs w:val="28"/>
              </w:rPr>
            </w:pPr>
          </w:p>
          <w:p>
            <w:pPr>
              <w:pStyle w:val="15"/>
              <w:spacing w:line="560" w:lineRule="exact"/>
              <w:jc w:val="center"/>
              <w:rPr>
                <w:rFonts w:hint="default" w:ascii="Times New Roman" w:hAnsi="Times New Roman" w:eastAsia="仿宋_GB2312"/>
                <w:sz w:val="28"/>
                <w:szCs w:val="28"/>
              </w:rPr>
            </w:pPr>
            <w:r>
              <w:rPr>
                <w:rFonts w:hint="default" w:ascii="Times New Roman" w:hAnsi="Times New Roman" w:eastAsia="仿宋_GB2312"/>
                <w:sz w:val="28"/>
                <w:szCs w:val="28"/>
              </w:rPr>
              <w:t>区经济和信息化主管部门                 区财政部门</w:t>
            </w:r>
          </w:p>
          <w:p>
            <w:pPr>
              <w:pStyle w:val="15"/>
              <w:spacing w:line="560" w:lineRule="exact"/>
              <w:ind w:firstLine="1120" w:firstLineChars="400"/>
              <w:jc w:val="left"/>
              <w:rPr>
                <w:rFonts w:hint="default" w:ascii="Times New Roman" w:hAnsi="Times New Roman" w:eastAsia="仿宋_GB2312"/>
                <w:sz w:val="28"/>
                <w:szCs w:val="28"/>
              </w:rPr>
            </w:pPr>
            <w:r>
              <w:rPr>
                <w:rFonts w:hint="default" w:ascii="Times New Roman" w:hAnsi="Times New Roman" w:eastAsia="仿宋_GB2312"/>
                <w:sz w:val="28"/>
                <w:szCs w:val="28"/>
              </w:rPr>
              <w:t>（签字并盖章）                    （签字并盖章）</w:t>
            </w:r>
          </w:p>
          <w:p>
            <w:pPr>
              <w:pStyle w:val="15"/>
              <w:spacing w:line="560" w:lineRule="exact"/>
              <w:ind w:firstLine="1400" w:firstLineChars="500"/>
              <w:jc w:val="left"/>
              <w:rPr>
                <w:rFonts w:hint="default" w:ascii="Times New Roman" w:hAnsi="Times New Roman" w:eastAsia="仿宋_GB2312"/>
                <w:sz w:val="28"/>
                <w:szCs w:val="28"/>
              </w:rPr>
            </w:pPr>
            <w:r>
              <w:rPr>
                <w:rFonts w:hint="default" w:ascii="Times New Roman" w:hAnsi="Times New Roman" w:eastAsia="仿宋_GB2312"/>
                <w:sz w:val="28"/>
                <w:szCs w:val="28"/>
              </w:rPr>
              <w:t>年  月  日                        年  月  日</w:t>
            </w:r>
          </w:p>
        </w:tc>
      </w:tr>
    </w:tbl>
    <w:p>
      <w:pPr>
        <w:spacing w:line="550" w:lineRule="exact"/>
        <w:rPr>
          <w:rFonts w:ascii="Times New Roman" w:hAnsi="Times New Roman" w:eastAsia="黑体"/>
          <w:sz w:val="32"/>
          <w:szCs w:val="32"/>
        </w:rPr>
      </w:pPr>
      <w:r>
        <w:rPr>
          <w:rFonts w:ascii="Times New Roman" w:hAnsi="Times New Roman" w:eastAsia="黑体"/>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3-3</w:t>
      </w:r>
    </w:p>
    <w:p>
      <w:pPr>
        <w:rPr>
          <w:rFonts w:ascii="Times New Roman" w:hAnsi="Times New Roman" w:eastAsia="黑体"/>
          <w:sz w:val="32"/>
          <w:szCs w:val="32"/>
        </w:rPr>
      </w:pPr>
    </w:p>
    <w:p>
      <w:pPr>
        <w:jc w:val="center"/>
        <w:rPr>
          <w:rFonts w:ascii="Times New Roman" w:hAnsi="Times New Roman" w:eastAsia="楷体_GB2312"/>
          <w:sz w:val="32"/>
          <w:szCs w:val="32"/>
        </w:rPr>
      </w:pPr>
      <w:r>
        <w:rPr>
          <w:rFonts w:ascii="Times New Roman" w:hAnsi="Times New Roman" w:eastAsia="方正小标宋简体"/>
          <w:sz w:val="44"/>
          <w:szCs w:val="44"/>
        </w:rPr>
        <w:t>真实性承诺申明书</w:t>
      </w:r>
    </w:p>
    <w:p>
      <w:pPr>
        <w:rPr>
          <w:rFonts w:ascii="Times New Roman" w:hAnsi="Times New Roman"/>
          <w:sz w:val="44"/>
          <w:szCs w:val="44"/>
        </w:rPr>
      </w:pPr>
    </w:p>
    <w:p>
      <w:pPr>
        <w:ind w:firstLine="640"/>
        <w:rPr>
          <w:rFonts w:ascii="Times New Roman" w:hAnsi="Times New Roman" w:eastAsia="仿宋_GB2312"/>
          <w:sz w:val="32"/>
          <w:szCs w:val="32"/>
        </w:rPr>
      </w:pPr>
      <w:r>
        <w:rPr>
          <w:rFonts w:ascii="Times New Roman" w:hAnsi="Times New Roman" w:eastAsia="仿宋_GB2312"/>
          <w:sz w:val="32"/>
          <w:szCs w:val="32"/>
        </w:rPr>
        <w:t>我公司郑重申明，此次申报自贡市2025年市级工业发展资金——兼并重组项目，所提交的申报书及附件资料的相关内容、数据均真实、完整、全面、合法、合规，且该项目未获得过其他市级及以上资金支持，近3年（2022年以来）未发生重大安全、环保、质量事故。如有不实之处，愿承担相关的法律法规及相关规定责任，并承担由此产生的一切后果。</w:t>
      </w: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r>
        <w:rPr>
          <w:rFonts w:ascii="Times New Roman" w:hAnsi="Times New Roman" w:eastAsia="仿宋_GB2312"/>
          <w:sz w:val="32"/>
          <w:szCs w:val="32"/>
        </w:rPr>
        <w:t xml:space="preserve">                   法定代表签字：</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申报主体企业名称（并盖章）：</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年   月    日</w:t>
      </w:r>
    </w:p>
    <w:p>
      <w:pPr>
        <w:spacing w:line="560" w:lineRule="exact"/>
        <w:rPr>
          <w:rFonts w:ascii="Times New Roman" w:hAnsi="Times New Roman" w:eastAsia="黑体"/>
          <w:sz w:val="32"/>
          <w:szCs w:val="32"/>
        </w:rPr>
      </w:pPr>
      <w:r>
        <w:rPr>
          <w:rFonts w:ascii="Times New Roman" w:hAnsi="Times New Roman" w:eastAsia="仿宋_GB2312"/>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4</w:t>
      </w:r>
    </w:p>
    <w:p>
      <w:pPr>
        <w:spacing w:line="560" w:lineRule="exact"/>
        <w:jc w:val="center"/>
        <w:rPr>
          <w:rFonts w:ascii="Times New Roman" w:hAnsi="Times New Roman" w:eastAsia="方正小标宋简体"/>
          <w:sz w:val="44"/>
          <w:szCs w:val="44"/>
        </w:rPr>
      </w:pPr>
    </w:p>
    <w:p>
      <w:pPr>
        <w:spacing w:line="560" w:lineRule="exact"/>
        <w:jc w:val="center"/>
        <w:rPr>
          <w:rFonts w:ascii="Times New Roman" w:hAnsi="Times New Roman" w:eastAsia="方正小标宋简体"/>
          <w:bCs/>
          <w:spacing w:val="-10"/>
          <w:kern w:val="0"/>
          <w:sz w:val="44"/>
          <w:szCs w:val="36"/>
        </w:rPr>
      </w:pPr>
      <w:r>
        <w:rPr>
          <w:rFonts w:ascii="Times New Roman" w:hAnsi="Times New Roman" w:eastAsia="方正小标宋简体"/>
          <w:bCs/>
          <w:spacing w:val="-10"/>
          <w:kern w:val="0"/>
          <w:sz w:val="44"/>
          <w:szCs w:val="36"/>
        </w:rPr>
        <w:t>自贡市2025年市级工业发展资金——</w:t>
      </w:r>
    </w:p>
    <w:p>
      <w:pPr>
        <w:spacing w:line="560" w:lineRule="exact"/>
        <w:jc w:val="center"/>
        <w:rPr>
          <w:rFonts w:ascii="Times New Roman" w:hAnsi="Times New Roman" w:eastAsia="方正小标宋简体"/>
          <w:bCs/>
          <w:spacing w:val="-10"/>
          <w:kern w:val="0"/>
          <w:sz w:val="44"/>
          <w:szCs w:val="36"/>
        </w:rPr>
      </w:pPr>
      <w:r>
        <w:rPr>
          <w:rFonts w:ascii="Times New Roman" w:hAnsi="Times New Roman" w:eastAsia="方正小标宋简体"/>
          <w:bCs/>
          <w:spacing w:val="-10"/>
          <w:kern w:val="0"/>
          <w:sz w:val="44"/>
          <w:szCs w:val="36"/>
        </w:rPr>
        <w:t>特殊人才奖励项目申报指南</w:t>
      </w:r>
    </w:p>
    <w:p>
      <w:pPr>
        <w:spacing w:line="560" w:lineRule="exact"/>
        <w:ind w:firstLine="640" w:firstLineChars="200"/>
        <w:rPr>
          <w:rFonts w:ascii="Times New Roman" w:hAnsi="Times New Roman" w:eastAsia="黑体"/>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根据《自贡市加快传统优势产业高质量发展十条政策》（自府发〔2024〕2号）</w:t>
      </w:r>
      <w:r>
        <w:rPr>
          <w:rFonts w:hint="eastAsia" w:ascii="Times New Roman" w:hAnsi="Times New Roman" w:eastAsia="仿宋_GB2312"/>
          <w:kern w:val="0"/>
          <w:sz w:val="32"/>
          <w:szCs w:val="32"/>
        </w:rPr>
        <w:t>、</w:t>
      </w:r>
      <w:r>
        <w:rPr>
          <w:rFonts w:hint="eastAsia" w:ascii="Times New Roman" w:hAnsi="Times New Roman" w:eastAsia="仿宋_GB2312"/>
          <w:bCs/>
          <w:kern w:val="0"/>
          <w:sz w:val="32"/>
          <w:szCs w:val="32"/>
        </w:rPr>
        <w:t>《自贡市建设新时代人才强市的十条政策措施（试行）》(自人才〔2022〕1号)</w:t>
      </w:r>
      <w:r>
        <w:rPr>
          <w:rFonts w:ascii="Times New Roman" w:hAnsi="Times New Roman" w:eastAsia="仿宋_GB2312"/>
          <w:kern w:val="0"/>
          <w:sz w:val="32"/>
          <w:szCs w:val="32"/>
        </w:rPr>
        <w:t>文件精神，按照《自贡市市级工业发展专项资金管理办法》（自财建〔2018〕5</w:t>
      </w:r>
      <w:r>
        <w:rPr>
          <w:rFonts w:hint="eastAsia" w:ascii="Times New Roman" w:hAnsi="Times New Roman" w:eastAsia="仿宋_GB2312"/>
          <w:kern w:val="0"/>
          <w:sz w:val="32"/>
          <w:szCs w:val="32"/>
        </w:rPr>
        <w:t>7</w:t>
      </w:r>
      <w:r>
        <w:rPr>
          <w:rFonts w:ascii="Times New Roman" w:hAnsi="Times New Roman" w:eastAsia="仿宋_GB2312"/>
          <w:kern w:val="0"/>
          <w:sz w:val="32"/>
          <w:szCs w:val="32"/>
        </w:rPr>
        <w:t>号</w:t>
      </w:r>
      <w:r>
        <w:rPr>
          <w:rFonts w:hint="eastAsia" w:ascii="Times New Roman" w:hAnsi="Times New Roman" w:eastAsia="仿宋_GB2312"/>
          <w:kern w:val="0"/>
          <w:sz w:val="32"/>
          <w:szCs w:val="32"/>
        </w:rPr>
        <w:t>）</w:t>
      </w:r>
      <w:r>
        <w:rPr>
          <w:rFonts w:ascii="Times New Roman" w:hAnsi="Times New Roman" w:eastAsia="仿宋_GB2312"/>
          <w:kern w:val="0"/>
          <w:sz w:val="32"/>
          <w:szCs w:val="32"/>
        </w:rPr>
        <w:t>《自贡市工业财政资金项目规范化管理若干制度》（自经信办〔2022〕3号）相关规定，特制定自贡市企业特殊人才奖励项目申报指南。</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一、政策依据</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对制造业企业年综合工资收入40万元以上的高管，按其对地方综合贡献给予不超过其年度个人收入5%的奖励。</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二、支持范围</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对获奖人员按其工作贡献情况给予不超过其年度个人工资和薪金收入5%的奖励。对于同时符合自贡市内同类优惠政策的人才可以采取“择优不重复”的原则在我市享受同类优惠政策，不能重复享受同类政策，自贡市另有规定的除外。</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三、申报条件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（一）在我市登记注册的制造业企业中工作，在我市依法缴纳个人收入所得税，在我市产业发展、自主创新等方面做出突出贡献的企业高级管理人员。</w:t>
      </w:r>
    </w:p>
    <w:p>
      <w:pPr>
        <w:spacing w:line="550" w:lineRule="exact"/>
        <w:ind w:firstLine="642" w:firstLineChars="200"/>
        <w:rPr>
          <w:rFonts w:ascii="Times New Roman" w:hAnsi="Times New Roman" w:eastAsia="仿宋_GB2312"/>
          <w:kern w:val="0"/>
          <w:sz w:val="32"/>
          <w:szCs w:val="32"/>
        </w:rPr>
      </w:pPr>
      <w:r>
        <w:rPr>
          <w:rFonts w:ascii="Times New Roman" w:hAnsi="Times New Roman" w:eastAsia="仿宋_GB2312"/>
          <w:b/>
          <w:bCs/>
          <w:kern w:val="0"/>
          <w:sz w:val="32"/>
          <w:szCs w:val="32"/>
        </w:rPr>
        <w:t>注释：</w:t>
      </w:r>
      <w:r>
        <w:rPr>
          <w:rFonts w:ascii="Times New Roman" w:hAnsi="Times New Roman" w:eastAsia="仿宋_GB2312"/>
          <w:kern w:val="0"/>
          <w:sz w:val="32"/>
          <w:szCs w:val="32"/>
        </w:rPr>
        <w:t>高级管理人员一是指根据2023年12月29日修订的《中华人民共和国公司法》第二百六十五条第一项规定的公司经理、副经理、财务负责人，上市公司董事会秘书和公司章程规定高管人员。二是指实际负总责的企业党委书记、董事长或其他经企业认定的高级管理人员职务。</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（二）申请人上一年度工作业绩突出，经所在单位同意。</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（三）申请人上一年度综合工资收入40万元以上并在我市缴纳个人所得税（不含房屋转让、股息红利、股权转让所得）。</w:t>
      </w:r>
    </w:p>
    <w:p>
      <w:pPr>
        <w:spacing w:line="550" w:lineRule="exact"/>
        <w:ind w:firstLine="642" w:firstLineChars="200"/>
        <w:rPr>
          <w:rFonts w:ascii="Times New Roman" w:hAnsi="Times New Roman" w:eastAsia="仿宋_GB2312"/>
          <w:b/>
          <w:bCs/>
          <w:kern w:val="0"/>
          <w:sz w:val="32"/>
          <w:szCs w:val="32"/>
        </w:rPr>
      </w:pPr>
      <w:r>
        <w:rPr>
          <w:rFonts w:ascii="Times New Roman" w:hAnsi="Times New Roman" w:eastAsia="仿宋_GB2312"/>
          <w:b/>
          <w:bCs/>
          <w:kern w:val="0"/>
          <w:sz w:val="32"/>
          <w:szCs w:val="32"/>
        </w:rPr>
        <w:t>有下列情形之一的不予受理：</w:t>
      </w:r>
    </w:p>
    <w:p>
      <w:pPr>
        <w:spacing w:line="550" w:lineRule="exact"/>
        <w:ind w:firstLine="640" w:firstLineChars="200"/>
        <w:rPr>
          <w:rFonts w:ascii="Times New Roman" w:hAnsi="Times New Roman"/>
        </w:rPr>
      </w:pPr>
      <w:r>
        <w:rPr>
          <w:rFonts w:ascii="Times New Roman" w:hAnsi="Times New Roman" w:eastAsia="仿宋_GB2312"/>
          <w:kern w:val="0"/>
          <w:sz w:val="32"/>
          <w:szCs w:val="32"/>
        </w:rPr>
        <w:t>1.申请人不符合人才要求，或申请人、申请事项不符合奖励范围的。</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2.申</w:t>
      </w:r>
      <w:r>
        <w:rPr>
          <w:rFonts w:ascii="Times New Roman" w:hAnsi="Times New Roman" w:eastAsia="仿宋_GB2312"/>
          <w:spacing w:val="-4"/>
          <w:kern w:val="0"/>
          <w:sz w:val="32"/>
          <w:szCs w:val="32"/>
        </w:rPr>
        <w:t>请人在本文件下发前，已与我市企业解除劳动关系,或已不在我市从业，或提供个人劳务，或2025年1月1日前已退休</w:t>
      </w:r>
      <w:r>
        <w:rPr>
          <w:rFonts w:ascii="Times New Roman" w:hAnsi="Times New Roman" w:eastAsia="仿宋_GB2312"/>
          <w:kern w:val="0"/>
          <w:sz w:val="32"/>
          <w:szCs w:val="32"/>
        </w:rPr>
        <w:t>的。</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3.申请人有不依法纳税的，或有不良诚信记录的，或有其他违法、违规行为的。</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4.申请材料不符合规定要求的。</w:t>
      </w:r>
    </w:p>
    <w:p>
      <w:pPr>
        <w:spacing w:line="550" w:lineRule="exact"/>
        <w:ind w:firstLine="640" w:firstLineChars="200"/>
        <w:rPr>
          <w:rFonts w:ascii="Times New Roman" w:hAnsi="Times New Roman" w:eastAsia="黑体"/>
          <w:kern w:val="0"/>
          <w:sz w:val="32"/>
          <w:szCs w:val="32"/>
          <w:lang w:val="zh-CN"/>
        </w:rPr>
      </w:pPr>
      <w:r>
        <w:rPr>
          <w:rFonts w:ascii="Times New Roman" w:hAnsi="Times New Roman" w:eastAsia="黑体"/>
          <w:sz w:val="32"/>
          <w:szCs w:val="32"/>
        </w:rPr>
        <w:t>四、</w:t>
      </w:r>
      <w:r>
        <w:rPr>
          <w:rFonts w:ascii="Times New Roman" w:hAnsi="Times New Roman" w:eastAsia="黑体"/>
          <w:kern w:val="0"/>
          <w:sz w:val="32"/>
          <w:szCs w:val="32"/>
          <w:lang w:val="zh-CN"/>
        </w:rPr>
        <w:t>申报程序</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（一）符合申报条件的个人按照《自贡市202</w:t>
      </w:r>
      <w:r>
        <w:rPr>
          <w:rFonts w:ascii="Times New Roman" w:hAnsi="Times New Roman" w:eastAsia="仿宋_GB2312"/>
          <w:kern w:val="0"/>
          <w:sz w:val="32"/>
          <w:szCs w:val="32"/>
        </w:rPr>
        <w:t>5</w:t>
      </w:r>
      <w:r>
        <w:rPr>
          <w:rFonts w:ascii="Times New Roman" w:hAnsi="Times New Roman" w:eastAsia="仿宋_GB2312"/>
          <w:kern w:val="0"/>
          <w:sz w:val="32"/>
          <w:szCs w:val="32"/>
          <w:lang w:val="zh-CN"/>
        </w:rPr>
        <w:t>年市级工业发展资金——特殊人才奖励项目申报指南》的各项要求填报申请材料。</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二）申请人所在单位对本单位全部申请人员材料进行审核汇总，确保申请资料完整、规范、符合办法规定，并按照一人一申报资料要求单独胶装成册交所在区县经济和信息化主管部门，由区县经济和信息化主管部门会同本级财政部门进行初审，并联合出具推荐文件。</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五、申报材料</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（一）《自贡市制造业企业特殊人才奖励申报单位基本情况表》（附件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-1）</w:t>
      </w:r>
      <w:r>
        <w:rPr>
          <w:rFonts w:hint="eastAsia" w:ascii="Times New Roman" w:hAnsi="Times New Roman" w:eastAsia="仿宋_GB2312"/>
          <w:kern w:val="0"/>
          <w:sz w:val="32"/>
          <w:szCs w:val="32"/>
          <w:lang w:val="zh-CN"/>
        </w:rPr>
        <w:t>，</w:t>
      </w:r>
      <w:r>
        <w:rPr>
          <w:rFonts w:ascii="Times New Roman" w:hAnsi="Times New Roman" w:eastAsia="仿宋_GB2312"/>
          <w:kern w:val="0"/>
          <w:sz w:val="32"/>
          <w:szCs w:val="32"/>
          <w:lang w:val="zh-CN"/>
        </w:rPr>
        <w:t>原件纸质版加盖单位公章。</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（二）《自贡市制造业企业特殊人才奖励申请人员汇总表》（附件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-2</w:t>
      </w:r>
      <w:r>
        <w:rPr>
          <w:rFonts w:hint="eastAsia" w:ascii="Times New Roman" w:hAnsi="Times New Roman" w:eastAsia="仿宋_GB2312"/>
          <w:kern w:val="0"/>
          <w:sz w:val="32"/>
          <w:szCs w:val="32"/>
          <w:lang w:val="zh-CN"/>
        </w:rPr>
        <w:t>），</w:t>
      </w:r>
      <w:r>
        <w:rPr>
          <w:rFonts w:ascii="Times New Roman" w:hAnsi="Times New Roman" w:eastAsia="仿宋_GB2312"/>
          <w:kern w:val="0"/>
          <w:sz w:val="32"/>
          <w:szCs w:val="32"/>
          <w:lang w:val="zh-CN"/>
        </w:rPr>
        <w:t>原件纸质版加盖单位公章。</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（三）申请人提交申报材料</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1.《自贡市制造业企业特殊人才奖励个人申报提交材料清单》（附件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-3），原件纸质版需要审核人签字，单位加盖公章。</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2.《自贡市制造业企业特殊人才奖励申请表</w:t>
      </w:r>
      <w:r>
        <w:rPr>
          <w:rFonts w:hint="eastAsia" w:ascii="Times New Roman" w:hAnsi="Times New Roman" w:eastAsia="仿宋_GB2312"/>
          <w:kern w:val="0"/>
          <w:sz w:val="32"/>
          <w:szCs w:val="32"/>
          <w:lang w:val="zh-CN"/>
        </w:rPr>
        <w:t>》（</w:t>
      </w:r>
      <w:r>
        <w:rPr>
          <w:rFonts w:ascii="Times New Roman" w:hAnsi="Times New Roman" w:eastAsia="仿宋_GB2312"/>
          <w:kern w:val="0"/>
          <w:sz w:val="32"/>
          <w:szCs w:val="32"/>
          <w:lang w:val="zh-CN"/>
        </w:rPr>
        <w:t>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-4</w:t>
      </w:r>
      <w:r>
        <w:rPr>
          <w:rFonts w:hint="eastAsia" w:ascii="Times New Roman" w:hAnsi="Times New Roman" w:eastAsia="仿宋_GB2312"/>
          <w:kern w:val="0"/>
          <w:sz w:val="32"/>
          <w:szCs w:val="32"/>
          <w:lang w:val="zh-CN"/>
        </w:rPr>
        <w:t>）</w:t>
      </w:r>
      <w:r>
        <w:rPr>
          <w:rFonts w:ascii="Times New Roman" w:hAnsi="Times New Roman" w:eastAsia="仿宋_GB2312"/>
          <w:kern w:val="0"/>
          <w:sz w:val="32"/>
          <w:szCs w:val="32"/>
          <w:lang w:val="zh-CN"/>
        </w:rPr>
        <w:t>，原件纸质版需要申请人印章或签字并按指模，单位加盖公章。</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lang w:val="zh-CN"/>
        </w:rPr>
        <w:t>3.在自贡市依法缴纳的上一年度（</w:t>
      </w:r>
      <w:r>
        <w:rPr>
          <w:rFonts w:ascii="Times New Roman" w:hAnsi="Times New Roman" w:eastAsia="仿宋_GB2312"/>
          <w:kern w:val="0"/>
          <w:sz w:val="32"/>
          <w:szCs w:val="32"/>
        </w:rPr>
        <w:t>2024年</w:t>
      </w:r>
      <w:r>
        <w:rPr>
          <w:rFonts w:ascii="Times New Roman" w:hAnsi="Times New Roman" w:eastAsia="仿宋_GB2312"/>
          <w:kern w:val="0"/>
          <w:sz w:val="32"/>
          <w:szCs w:val="32"/>
          <w:lang w:val="zh-CN"/>
        </w:rPr>
        <w:t>1月1日至12月31日）个人所得税完税证明及纳税清单（附件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-5）原件。</w:t>
      </w:r>
      <w:r>
        <w:rPr>
          <w:rFonts w:ascii="Times New Roman" w:hAnsi="Times New Roman" w:eastAsia="仿宋_GB2312"/>
          <w:kern w:val="0"/>
          <w:sz w:val="32"/>
          <w:szCs w:val="32"/>
        </w:rPr>
        <w:t>企业在纳税申报系统中的职工2024年1-12月的纳税申报表系统截图（应包含网址、系统图标页面截图，能清晰显示《2024年个人所得税纳税清单明细表》），</w:t>
      </w:r>
      <w:r>
        <w:rPr>
          <w:rFonts w:ascii="Times New Roman" w:hAnsi="Times New Roman" w:eastAsia="仿宋_GB2312"/>
          <w:kern w:val="0"/>
          <w:sz w:val="32"/>
          <w:szCs w:val="32"/>
          <w:lang w:val="zh-CN"/>
        </w:rPr>
        <w:t>单位加盖公章</w:t>
      </w:r>
      <w:r>
        <w:rPr>
          <w:rFonts w:ascii="Times New Roman" w:hAnsi="Times New Roman" w:eastAsia="仿宋_GB2312"/>
          <w:kern w:val="0"/>
          <w:sz w:val="32"/>
          <w:szCs w:val="32"/>
        </w:rPr>
        <w:t>。</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4.在我市产业发展、自主创新等方面做出突出贡献的书面总结及相关证明材料。</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5.在自贡市就业期间依法参加社会保险的缴费凭证或证明材料，原件。</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6.申请人有效居民身份证明与原件一致的复印件。</w:t>
      </w:r>
    </w:p>
    <w:p>
      <w:pPr>
        <w:widowControl/>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7.申请人本人的有效银行卡复印件，需在空白处书写卡号，注明所在开户行全称且必须准确，并签名。其他证明材料（根据受理部门的需要另行提供）。</w:t>
      </w:r>
    </w:p>
    <w:p>
      <w:pPr>
        <w:pStyle w:val="14"/>
        <w:adjustRightInd w:val="0"/>
        <w:snapToGrid w:val="0"/>
        <w:spacing w:line="560" w:lineRule="exact"/>
        <w:ind w:firstLine="640"/>
        <w:rPr>
          <w:rFonts w:ascii="Times New Roman" w:hAnsi="Times New Roman" w:eastAsia="仿宋_GB2312"/>
          <w:kern w:val="0"/>
          <w:sz w:val="32"/>
          <w:szCs w:val="32"/>
          <w:lang w:val="zh-CN"/>
        </w:rPr>
      </w:pPr>
      <w:r>
        <w:rPr>
          <w:rFonts w:ascii="Times New Roman" w:hAnsi="Times New Roman" w:eastAsia="仿宋_GB2312"/>
          <w:kern w:val="0"/>
          <w:sz w:val="32"/>
          <w:szCs w:val="32"/>
        </w:rPr>
        <w:t>8.企业对不在《公司法》高管职务范畴内的，以及公司章程未进行说明的高管职务，需提供企业任命其高级管理人员职务的相关情况说明和佐证资料，并法人签字，</w:t>
      </w:r>
      <w:r>
        <w:rPr>
          <w:rFonts w:ascii="Times New Roman" w:hAnsi="Times New Roman" w:eastAsia="仿宋_GB2312"/>
          <w:kern w:val="0"/>
          <w:sz w:val="32"/>
          <w:szCs w:val="32"/>
          <w:lang w:val="zh-CN"/>
        </w:rPr>
        <w:t>单位加盖公章。</w:t>
      </w:r>
    </w:p>
    <w:p>
      <w:pPr>
        <w:pStyle w:val="14"/>
        <w:adjustRightInd w:val="0"/>
        <w:snapToGrid w:val="0"/>
        <w:spacing w:line="560" w:lineRule="exact"/>
        <w:ind w:firstLine="640"/>
        <w:rPr>
          <w:rFonts w:ascii="Times New Roman" w:hAnsi="Times New Roman" w:eastAsia="仿宋_GB2312"/>
          <w:kern w:val="0"/>
          <w:sz w:val="32"/>
          <w:szCs w:val="32"/>
        </w:rPr>
      </w:pPr>
      <w:r>
        <w:rPr>
          <w:rFonts w:ascii="Times New Roman" w:hAnsi="Times New Roman" w:eastAsia="仿宋_GB2312"/>
          <w:kern w:val="0"/>
          <w:sz w:val="32"/>
          <w:szCs w:val="32"/>
        </w:rPr>
        <w:t>9.企业需提供公司章程和2024年度的财务三表复印件，</w:t>
      </w:r>
      <w:r>
        <w:rPr>
          <w:rFonts w:ascii="Times New Roman" w:hAnsi="Times New Roman" w:eastAsia="仿宋_GB2312"/>
          <w:kern w:val="0"/>
          <w:sz w:val="32"/>
          <w:szCs w:val="32"/>
          <w:lang w:val="zh-CN"/>
        </w:rPr>
        <w:t>单位加盖公章。</w:t>
      </w:r>
    </w:p>
    <w:p>
      <w:pPr>
        <w:widowControl/>
        <w:spacing w:line="550" w:lineRule="exact"/>
        <w:ind w:firstLine="640" w:firstLineChars="200"/>
        <w:rPr>
          <w:rFonts w:ascii="Times New Roman" w:hAnsi="Times New Roman" w:eastAsia="黑体"/>
          <w:kern w:val="0"/>
          <w:sz w:val="32"/>
          <w:szCs w:val="32"/>
        </w:rPr>
      </w:pPr>
      <w:r>
        <w:rPr>
          <w:rFonts w:ascii="Times New Roman" w:hAnsi="Times New Roman" w:eastAsia="黑体"/>
          <w:kern w:val="0"/>
          <w:sz w:val="32"/>
          <w:szCs w:val="32"/>
        </w:rPr>
        <w:t>六、有关要求</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w:t>
      </w:r>
      <w:r>
        <w:rPr>
          <w:rFonts w:ascii="Times New Roman" w:hAnsi="Times New Roman" w:eastAsia="仿宋_GB2312"/>
          <w:spacing w:val="-6"/>
          <w:kern w:val="0"/>
          <w:sz w:val="32"/>
          <w:szCs w:val="32"/>
        </w:rPr>
        <w:t>以上材料应清晰完整，按上述顺序制作目录，胶装成册，在申报书封面、项目申请表、骑缝加盖企业鲜章，一式3份上报</w:t>
      </w:r>
      <w:r>
        <w:rPr>
          <w:rFonts w:ascii="Times New Roman" w:hAnsi="Times New Roman" w:eastAsia="仿宋_GB2312"/>
          <w:kern w:val="0"/>
          <w:sz w:val="32"/>
          <w:szCs w:val="32"/>
        </w:rPr>
        <w:t>。</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（二）项目评审为一次性审查，申报材料需在规定时间内一次性报送齐全，资料不全、不清晰、装订顺序混乱的材料，评审时不接受更改或替换。</w:t>
      </w:r>
    </w:p>
    <w:p>
      <w:pPr>
        <w:spacing w:line="550" w:lineRule="exact"/>
        <w:ind w:firstLine="640" w:firstLineChars="200"/>
        <w:rPr>
          <w:rFonts w:ascii="Times New Roman" w:hAnsi="Times New Roman" w:eastAsia="仿宋_GB2312"/>
          <w:kern w:val="0"/>
          <w:sz w:val="32"/>
          <w:szCs w:val="32"/>
          <w:lang w:val="zh-CN"/>
        </w:rPr>
      </w:pPr>
    </w:p>
    <w:p>
      <w:pPr>
        <w:spacing w:line="550" w:lineRule="exact"/>
        <w:ind w:left="2238" w:leftChars="304" w:hanging="1600" w:hangingChars="5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-1.自贡市制造业企业特殊人才奖励申报单位基本情况表</w:t>
      </w:r>
    </w:p>
    <w:p>
      <w:pPr>
        <w:spacing w:line="550" w:lineRule="exact"/>
        <w:ind w:firstLine="1600" w:firstLineChars="500"/>
        <w:rPr>
          <w:rFonts w:ascii="Times New Roman" w:hAnsi="Times New Roman" w:eastAsia="仿宋_GB2312"/>
          <w:spacing w:val="-11"/>
          <w:kern w:val="0"/>
          <w:sz w:val="32"/>
          <w:szCs w:val="32"/>
          <w:lang w:val="zh-CN"/>
        </w:rPr>
      </w:pPr>
      <w:r>
        <w:rPr>
          <w:rFonts w:ascii="Times New Roman" w:hAnsi="Times New Roman" w:eastAsia="仿宋_GB2312"/>
          <w:kern w:val="0"/>
          <w:sz w:val="32"/>
          <w:szCs w:val="32"/>
        </w:rPr>
        <w:t>4</w:t>
      </w:r>
      <w:r>
        <w:rPr>
          <w:rFonts w:ascii="Times New Roman" w:hAnsi="Times New Roman" w:eastAsia="仿宋_GB2312"/>
          <w:kern w:val="0"/>
          <w:sz w:val="32"/>
          <w:szCs w:val="32"/>
          <w:lang w:val="zh-CN"/>
        </w:rPr>
        <w:t>-2.</w:t>
      </w:r>
      <w:r>
        <w:rPr>
          <w:rFonts w:ascii="Times New Roman" w:hAnsi="Times New Roman" w:eastAsia="仿宋_GB2312"/>
          <w:spacing w:val="-11"/>
          <w:kern w:val="0"/>
          <w:sz w:val="32"/>
          <w:szCs w:val="32"/>
          <w:lang w:val="zh-CN"/>
        </w:rPr>
        <w:t>自贡市制造业企业特殊人才奖励申请人员汇总表</w:t>
      </w:r>
    </w:p>
    <w:p>
      <w:pPr>
        <w:spacing w:line="550" w:lineRule="exact"/>
        <w:ind w:left="2236" w:leftChars="760" w:hanging="640" w:hangingChars="200"/>
        <w:rPr>
          <w:rFonts w:ascii="Times New Roman" w:hAnsi="Times New Roman" w:eastAsia="仿宋_GB2312"/>
          <w:kern w:val="0"/>
          <w:sz w:val="32"/>
          <w:szCs w:val="32"/>
          <w:lang w:val="zh-CN"/>
        </w:rPr>
      </w:pPr>
      <w:r>
        <w:rPr>
          <w:rFonts w:ascii="Times New Roman" w:hAnsi="Times New Roman" w:eastAsia="仿宋_GB2312"/>
          <w:kern w:val="0"/>
          <w:sz w:val="32"/>
          <w:szCs w:val="32"/>
        </w:rPr>
        <w:t>4</w:t>
      </w:r>
      <w:r>
        <w:rPr>
          <w:rFonts w:ascii="Times New Roman" w:hAnsi="Times New Roman" w:eastAsia="仿宋_GB2312"/>
          <w:kern w:val="0"/>
          <w:sz w:val="32"/>
          <w:szCs w:val="32"/>
          <w:lang w:val="zh-CN"/>
        </w:rPr>
        <w:t>-3.自贡市制造业企业特殊人才奖励个人申报提交材料清单</w:t>
      </w:r>
    </w:p>
    <w:p>
      <w:pPr>
        <w:spacing w:line="550" w:lineRule="exact"/>
        <w:ind w:firstLine="1600" w:firstLineChars="500"/>
        <w:rPr>
          <w:rFonts w:ascii="Times New Roman" w:hAnsi="Times New Roman" w:eastAsia="仿宋_GB2312"/>
          <w:kern w:val="0"/>
          <w:sz w:val="32"/>
          <w:szCs w:val="32"/>
          <w:lang w:val="zh-CN"/>
        </w:rPr>
      </w:pPr>
      <w:r>
        <w:rPr>
          <w:rFonts w:ascii="Times New Roman" w:hAnsi="Times New Roman" w:eastAsia="仿宋_GB2312"/>
          <w:kern w:val="0"/>
          <w:sz w:val="32"/>
          <w:szCs w:val="32"/>
        </w:rPr>
        <w:t>4</w:t>
      </w:r>
      <w:r>
        <w:rPr>
          <w:rFonts w:ascii="Times New Roman" w:hAnsi="Times New Roman" w:eastAsia="仿宋_GB2312"/>
          <w:kern w:val="0"/>
          <w:sz w:val="32"/>
          <w:szCs w:val="32"/>
          <w:lang w:val="zh-CN"/>
        </w:rPr>
        <w:t>-4.自贡市制造业企业特殊人才奖励申请表</w:t>
      </w:r>
    </w:p>
    <w:p>
      <w:pPr>
        <w:spacing w:line="550" w:lineRule="exact"/>
        <w:ind w:firstLine="1600" w:firstLineChars="500"/>
        <w:rPr>
          <w:rFonts w:ascii="Times New Roman" w:hAnsi="Times New Roman"/>
        </w:rPr>
      </w:pPr>
      <w:r>
        <w:rPr>
          <w:rFonts w:ascii="Times New Roman" w:hAnsi="Times New Roman" w:eastAsia="仿宋_GB2312"/>
          <w:kern w:val="0"/>
          <w:sz w:val="32"/>
          <w:szCs w:val="32"/>
        </w:rPr>
        <w:t>4</w:t>
      </w:r>
      <w:r>
        <w:rPr>
          <w:rFonts w:ascii="Times New Roman" w:hAnsi="Times New Roman" w:eastAsia="仿宋_GB2312"/>
          <w:kern w:val="0"/>
          <w:sz w:val="32"/>
          <w:szCs w:val="32"/>
          <w:lang w:val="zh-CN"/>
        </w:rPr>
        <w:t>-5.202</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年个人所得税纳税清单明细表</w:t>
      </w:r>
    </w:p>
    <w:p>
      <w:pPr>
        <w:rPr>
          <w:rFonts w:ascii="Times New Roman" w:hAnsi="Times New Roman"/>
        </w:rPr>
        <w:sectPr>
          <w:pgSz w:w="11906" w:h="16838"/>
          <w:pgMar w:top="2098" w:right="1531" w:bottom="1985" w:left="1531" w:header="851" w:footer="1418" w:gutter="0"/>
          <w:cols w:space="720" w:num="1"/>
          <w:docGrid w:type="lines" w:linePitch="312" w:charSpace="0"/>
        </w:sectPr>
      </w:pPr>
    </w:p>
    <w:tbl>
      <w:tblPr>
        <w:tblStyle w:val="11"/>
        <w:tblW w:w="13892" w:type="dxa"/>
        <w:tblInd w:w="0" w:type="dxa"/>
        <w:tblLayout w:type="fixed"/>
        <w:tblCellMar>
          <w:top w:w="0" w:type="dxa"/>
          <w:left w:w="108" w:type="dxa"/>
          <w:bottom w:w="0" w:type="dxa"/>
          <w:right w:w="108" w:type="dxa"/>
        </w:tblCellMar>
      </w:tblPr>
      <w:tblGrid>
        <w:gridCol w:w="847"/>
        <w:gridCol w:w="1035"/>
        <w:gridCol w:w="915"/>
        <w:gridCol w:w="825"/>
        <w:gridCol w:w="540"/>
        <w:gridCol w:w="840"/>
        <w:gridCol w:w="900"/>
        <w:gridCol w:w="840"/>
        <w:gridCol w:w="840"/>
        <w:gridCol w:w="885"/>
        <w:gridCol w:w="750"/>
        <w:gridCol w:w="720"/>
        <w:gridCol w:w="480"/>
        <w:gridCol w:w="840"/>
        <w:gridCol w:w="555"/>
        <w:gridCol w:w="825"/>
        <w:gridCol w:w="720"/>
        <w:gridCol w:w="535"/>
      </w:tblGrid>
      <w:tr>
        <w:trPr>
          <w:trHeight w:val="270" w:hRule="atLeast"/>
        </w:trPr>
        <w:tc>
          <w:tcPr>
            <w:tcW w:w="13892" w:type="dxa"/>
            <w:gridSpan w:val="18"/>
            <w:tcBorders>
              <w:top w:val="nil"/>
              <w:left w:val="nil"/>
              <w:bottom w:val="nil"/>
              <w:right w:val="nil"/>
            </w:tcBorders>
            <w:noWrap/>
            <w:vAlign w:val="center"/>
          </w:tcPr>
          <w:p>
            <w:pPr>
              <w:widowControl/>
              <w:jc w:val="left"/>
              <w:rPr>
                <w:rFonts w:ascii="Times New Roman" w:hAnsi="Times New Roman"/>
                <w:kern w:val="0"/>
                <w:sz w:val="22"/>
                <w:szCs w:val="22"/>
              </w:rPr>
            </w:pPr>
            <w:r>
              <w:rPr>
                <w:rFonts w:ascii="Times New Roman" w:hAnsi="Times New Roman" w:eastAsia="黑体"/>
                <w:kern w:val="0"/>
                <w:sz w:val="32"/>
                <w:szCs w:val="32"/>
              </w:rPr>
              <w:t>附件</w:t>
            </w:r>
            <w:r>
              <w:rPr>
                <w:rFonts w:ascii="Times New Roman" w:hAnsi="Times New Roman" w:eastAsia="仿宋_GB2312"/>
                <w:kern w:val="0"/>
                <w:sz w:val="32"/>
                <w:szCs w:val="32"/>
              </w:rPr>
              <w:t>4</w:t>
            </w:r>
            <w:r>
              <w:rPr>
                <w:rFonts w:ascii="Times New Roman" w:hAnsi="Times New Roman" w:eastAsia="仿宋_GB2312"/>
                <w:kern w:val="0"/>
                <w:sz w:val="32"/>
                <w:szCs w:val="32"/>
                <w:lang w:val="zh-CN"/>
              </w:rPr>
              <w:t>-1</w:t>
            </w:r>
          </w:p>
        </w:tc>
      </w:tr>
      <w:tr>
        <w:trPr>
          <w:trHeight w:val="630" w:hRule="atLeast"/>
        </w:trPr>
        <w:tc>
          <w:tcPr>
            <w:tcW w:w="13892" w:type="dxa"/>
            <w:gridSpan w:val="18"/>
            <w:tcBorders>
              <w:top w:val="nil"/>
              <w:left w:val="nil"/>
              <w:bottom w:val="nil"/>
              <w:right w:val="nil"/>
            </w:tcBorders>
            <w:noWrap/>
            <w:vAlign w:val="center"/>
          </w:tcPr>
          <w:p>
            <w:pPr>
              <w:widowControl/>
              <w:jc w:val="center"/>
              <w:rPr>
                <w:rFonts w:ascii="Times New Roman" w:hAnsi="Times New Roman" w:eastAsia="方正小标宋简体"/>
                <w:kern w:val="0"/>
                <w:sz w:val="48"/>
                <w:szCs w:val="48"/>
              </w:rPr>
            </w:pPr>
            <w:r>
              <w:rPr>
                <w:rFonts w:ascii="Times New Roman" w:hAnsi="Times New Roman" w:eastAsia="方正小标宋简体"/>
                <w:kern w:val="0"/>
                <w:sz w:val="44"/>
                <w:szCs w:val="44"/>
              </w:rPr>
              <w:t>自贡市制造业企业特殊人才奖励申报单位基本情况表</w:t>
            </w:r>
          </w:p>
        </w:tc>
      </w:tr>
      <w:tr>
        <w:trPr>
          <w:trHeight w:val="330" w:hRule="atLeast"/>
        </w:trPr>
        <w:tc>
          <w:tcPr>
            <w:tcW w:w="13892" w:type="dxa"/>
            <w:gridSpan w:val="18"/>
            <w:tcBorders>
              <w:top w:val="nil"/>
              <w:left w:val="nil"/>
              <w:bottom w:val="nil"/>
              <w:right w:val="nil"/>
            </w:tcBorders>
            <w:noWrap/>
            <w:vAlign w:val="center"/>
          </w:tcPr>
          <w:p>
            <w:pPr>
              <w:widowControl/>
              <w:jc w:val="left"/>
              <w:rPr>
                <w:rFonts w:ascii="Times New Roman" w:hAnsi="Times New Roman" w:eastAsia="微软雅黑"/>
                <w:kern w:val="0"/>
                <w:sz w:val="20"/>
                <w:szCs w:val="20"/>
              </w:rPr>
            </w:pPr>
            <w:r>
              <w:rPr>
                <w:rFonts w:ascii="Times New Roman" w:hAnsi="Times New Roman" w:eastAsia="微软雅黑"/>
                <w:kern w:val="0"/>
                <w:sz w:val="20"/>
                <w:szCs w:val="20"/>
              </w:rPr>
              <w:t>申报单位名称（盖章）：</w:t>
            </w:r>
          </w:p>
        </w:tc>
      </w:tr>
      <w:tr>
        <w:trPr>
          <w:trHeight w:val="630" w:hRule="atLeast"/>
        </w:trPr>
        <w:tc>
          <w:tcPr>
            <w:tcW w:w="847"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企业名称</w:t>
            </w:r>
          </w:p>
        </w:tc>
        <w:tc>
          <w:tcPr>
            <w:tcW w:w="1035"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企业注册地址</w:t>
            </w:r>
          </w:p>
        </w:tc>
        <w:tc>
          <w:tcPr>
            <w:tcW w:w="915" w:type="dxa"/>
            <w:vMerge w:val="restart"/>
            <w:tcBorders>
              <w:top w:val="single" w:color="auto" w:sz="4" w:space="0"/>
              <w:left w:val="single" w:color="auto" w:sz="4" w:space="0"/>
              <w:bottom w:val="single" w:color="000000" w:sz="4" w:space="0"/>
              <w:right w:val="single" w:color="000000"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企业实际经营地址</w:t>
            </w:r>
          </w:p>
        </w:tc>
        <w:tc>
          <w:tcPr>
            <w:tcW w:w="825"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统一社会信用代码</w:t>
            </w:r>
          </w:p>
        </w:tc>
        <w:tc>
          <w:tcPr>
            <w:tcW w:w="1380" w:type="dxa"/>
            <w:gridSpan w:val="2"/>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法人代表</w:t>
            </w:r>
          </w:p>
        </w:tc>
        <w:tc>
          <w:tcPr>
            <w:tcW w:w="900" w:type="dxa"/>
            <w:vMerge w:val="restart"/>
            <w:tcBorders>
              <w:top w:val="single" w:color="auto" w:sz="4" w:space="0"/>
              <w:left w:val="single" w:color="auto" w:sz="4" w:space="0"/>
              <w:bottom w:val="single" w:color="000000" w:sz="4" w:space="0"/>
              <w:right w:val="single" w:color="000000"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企业上年度纳税额（万元）</w:t>
            </w:r>
          </w:p>
        </w:tc>
        <w:tc>
          <w:tcPr>
            <w:tcW w:w="840"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企业上年度营业额（万元)</w:t>
            </w:r>
          </w:p>
        </w:tc>
        <w:tc>
          <w:tcPr>
            <w:tcW w:w="840"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企业上年度利润额（万元)</w:t>
            </w:r>
          </w:p>
        </w:tc>
        <w:tc>
          <w:tcPr>
            <w:tcW w:w="885"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企业产业类型</w:t>
            </w:r>
          </w:p>
        </w:tc>
        <w:tc>
          <w:tcPr>
            <w:tcW w:w="750" w:type="dxa"/>
            <w:vMerge w:val="restart"/>
            <w:tcBorders>
              <w:top w:val="single" w:color="auto" w:sz="4" w:space="0"/>
              <w:left w:val="single" w:color="auto" w:sz="4" w:space="0"/>
              <w:bottom w:val="single" w:color="000000"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员工人数</w:t>
            </w:r>
          </w:p>
        </w:tc>
        <w:tc>
          <w:tcPr>
            <w:tcW w:w="720"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年度特殊人才奖励申报总人数</w:t>
            </w:r>
          </w:p>
        </w:tc>
        <w:tc>
          <w:tcPr>
            <w:tcW w:w="1320" w:type="dxa"/>
            <w:gridSpan w:val="2"/>
            <w:tcBorders>
              <w:top w:val="single" w:color="auto" w:sz="4" w:space="0"/>
              <w:left w:val="nil"/>
              <w:bottom w:val="single" w:color="auto" w:sz="4" w:space="0"/>
              <w:right w:val="single" w:color="000000"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企业承办部门负责人</w:t>
            </w:r>
          </w:p>
        </w:tc>
        <w:tc>
          <w:tcPr>
            <w:tcW w:w="2100" w:type="dxa"/>
            <w:gridSpan w:val="3"/>
            <w:tcBorders>
              <w:top w:val="single" w:color="auto" w:sz="4" w:space="0"/>
              <w:left w:val="nil"/>
              <w:bottom w:val="single" w:color="auto" w:sz="4" w:space="0"/>
              <w:right w:val="single" w:color="000000"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企业承办部门经办人</w:t>
            </w:r>
          </w:p>
        </w:tc>
        <w:tc>
          <w:tcPr>
            <w:tcW w:w="535"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eastAsia="黑体"/>
                <w:bCs/>
                <w:kern w:val="0"/>
                <w:sz w:val="20"/>
                <w:szCs w:val="20"/>
              </w:rPr>
            </w:pPr>
            <w:r>
              <w:rPr>
                <w:rFonts w:ascii="Times New Roman" w:hAnsi="Times New Roman" w:eastAsia="仿宋_GB2312"/>
                <w:b/>
                <w:kern w:val="0"/>
                <w:szCs w:val="21"/>
              </w:rPr>
              <w:t>备注</w:t>
            </w:r>
          </w:p>
        </w:tc>
      </w:tr>
      <w:tr>
        <w:trPr>
          <w:trHeight w:val="1155" w:hRule="atLeast"/>
        </w:trPr>
        <w:tc>
          <w:tcPr>
            <w:tcW w:w="84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1035"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915" w:type="dxa"/>
            <w:vMerge w:val="continue"/>
            <w:tcBorders>
              <w:top w:val="single" w:color="auto" w:sz="4" w:space="0"/>
              <w:left w:val="single" w:color="auto" w:sz="4" w:space="0"/>
              <w:bottom w:val="single" w:color="000000" w:sz="4" w:space="0"/>
              <w:right w:val="single" w:color="000000" w:sz="4" w:space="0"/>
            </w:tcBorders>
            <w:noWrap/>
            <w:vAlign w:val="center"/>
          </w:tcPr>
          <w:p>
            <w:pPr>
              <w:widowControl/>
              <w:spacing w:line="300" w:lineRule="exact"/>
              <w:jc w:val="center"/>
              <w:rPr>
                <w:rFonts w:ascii="Times New Roman" w:hAnsi="Times New Roman" w:eastAsia="仿宋_GB2312"/>
                <w:b/>
                <w:kern w:val="0"/>
                <w:szCs w:val="21"/>
              </w:rPr>
            </w:pPr>
          </w:p>
        </w:tc>
        <w:tc>
          <w:tcPr>
            <w:tcW w:w="825"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540"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姓名</w:t>
            </w:r>
          </w:p>
        </w:tc>
        <w:tc>
          <w:tcPr>
            <w:tcW w:w="840"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联系电话（手机）</w:t>
            </w:r>
          </w:p>
        </w:tc>
        <w:tc>
          <w:tcPr>
            <w:tcW w:w="900" w:type="dxa"/>
            <w:vMerge w:val="continue"/>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840"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840"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885"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750" w:type="dxa"/>
            <w:vMerge w:val="continue"/>
            <w:tcBorders>
              <w:top w:val="single" w:color="auto" w:sz="4" w:space="0"/>
              <w:left w:val="single" w:color="auto" w:sz="4" w:space="0"/>
              <w:bottom w:val="single" w:color="000000"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720"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p>
        </w:tc>
        <w:tc>
          <w:tcPr>
            <w:tcW w:w="480"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姓名</w:t>
            </w:r>
          </w:p>
        </w:tc>
        <w:tc>
          <w:tcPr>
            <w:tcW w:w="840"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联系电话（手机）</w:t>
            </w:r>
          </w:p>
        </w:tc>
        <w:tc>
          <w:tcPr>
            <w:tcW w:w="555"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姓名</w:t>
            </w:r>
          </w:p>
        </w:tc>
        <w:tc>
          <w:tcPr>
            <w:tcW w:w="825"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联系电话（手机）</w:t>
            </w:r>
          </w:p>
        </w:tc>
        <w:tc>
          <w:tcPr>
            <w:tcW w:w="720" w:type="dxa"/>
            <w:tcBorders>
              <w:top w:val="nil"/>
              <w:left w:val="nil"/>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邮箱地址</w:t>
            </w:r>
          </w:p>
        </w:tc>
        <w:tc>
          <w:tcPr>
            <w:tcW w:w="535" w:type="dxa"/>
            <w:vMerge w:val="continue"/>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eastAsia="微软雅黑"/>
                <w:b/>
                <w:bCs/>
                <w:kern w:val="0"/>
                <w:sz w:val="20"/>
                <w:szCs w:val="20"/>
              </w:rPr>
            </w:pPr>
          </w:p>
        </w:tc>
      </w:tr>
      <w:tr>
        <w:trPr>
          <w:trHeight w:val="1850" w:hRule="atLeast"/>
        </w:trPr>
        <w:tc>
          <w:tcPr>
            <w:tcW w:w="847" w:type="dxa"/>
            <w:tcBorders>
              <w:top w:val="nil"/>
              <w:left w:val="single" w:color="auto" w:sz="4" w:space="0"/>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1035" w:type="dxa"/>
            <w:tcBorders>
              <w:top w:val="nil"/>
              <w:left w:val="nil"/>
              <w:bottom w:val="single" w:color="auto" w:sz="4" w:space="0"/>
              <w:right w:val="single" w:color="auto" w:sz="4" w:space="0"/>
            </w:tcBorders>
            <w:noWrap/>
            <w:vAlign w:val="center"/>
          </w:tcPr>
          <w:p>
            <w:pPr>
              <w:widowControl/>
              <w:jc w:val="left"/>
              <w:rPr>
                <w:rFonts w:ascii="Times New Roman" w:hAnsi="Times New Roman" w:eastAsia="微软雅黑"/>
                <w:kern w:val="0"/>
                <w:sz w:val="24"/>
              </w:rPr>
            </w:pPr>
            <w:r>
              <w:rPr>
                <w:rFonts w:ascii="Times New Roman" w:hAnsi="Times New Roman" w:eastAsia="微软雅黑"/>
                <w:kern w:val="0"/>
                <w:sz w:val="24"/>
              </w:rPr>
              <w:t>　</w:t>
            </w:r>
          </w:p>
        </w:tc>
        <w:tc>
          <w:tcPr>
            <w:tcW w:w="915" w:type="dxa"/>
            <w:tcBorders>
              <w:top w:val="single" w:color="auto" w:sz="4" w:space="0"/>
              <w:left w:val="nil"/>
              <w:bottom w:val="single" w:color="auto" w:sz="4" w:space="0"/>
              <w:right w:val="single" w:color="000000" w:sz="4" w:space="0"/>
            </w:tcBorders>
            <w:noWrap/>
            <w:vAlign w:val="center"/>
          </w:tcPr>
          <w:p>
            <w:pPr>
              <w:widowControl/>
              <w:jc w:val="left"/>
              <w:rPr>
                <w:rFonts w:ascii="Times New Roman" w:hAnsi="Times New Roman" w:eastAsia="微软雅黑"/>
                <w:kern w:val="0"/>
                <w:sz w:val="24"/>
              </w:rPr>
            </w:pPr>
            <w:r>
              <w:rPr>
                <w:rFonts w:ascii="Times New Roman" w:hAnsi="Times New Roman" w:eastAsia="微软雅黑"/>
                <w:kern w:val="0"/>
                <w:sz w:val="24"/>
              </w:rPr>
              <w:t>　</w:t>
            </w:r>
          </w:p>
        </w:tc>
        <w:tc>
          <w:tcPr>
            <w:tcW w:w="825"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54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84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900" w:type="dxa"/>
            <w:tcBorders>
              <w:top w:val="single" w:color="auto" w:sz="4" w:space="0"/>
              <w:left w:val="nil"/>
              <w:bottom w:val="single" w:color="auto" w:sz="4" w:space="0"/>
              <w:right w:val="single" w:color="000000"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84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84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885"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75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720" w:type="dxa"/>
            <w:tcBorders>
              <w:top w:val="nil"/>
              <w:left w:val="nil"/>
              <w:bottom w:val="single" w:color="auto" w:sz="4" w:space="0"/>
              <w:right w:val="single" w:color="auto" w:sz="4" w:space="0"/>
            </w:tcBorders>
            <w:noWrap/>
            <w:vAlign w:val="center"/>
          </w:tcPr>
          <w:p>
            <w:pPr>
              <w:widowControl/>
              <w:jc w:val="center"/>
              <w:rPr>
                <w:rFonts w:ascii="Times New Roman" w:hAnsi="Times New Roman" w:eastAsia="微软雅黑"/>
                <w:kern w:val="0"/>
                <w:sz w:val="24"/>
              </w:rPr>
            </w:pPr>
            <w:r>
              <w:rPr>
                <w:rFonts w:ascii="Times New Roman" w:hAnsi="Times New Roman" w:eastAsia="微软雅黑"/>
                <w:kern w:val="0"/>
                <w:sz w:val="24"/>
              </w:rPr>
              <w:t>　</w:t>
            </w:r>
          </w:p>
        </w:tc>
        <w:tc>
          <w:tcPr>
            <w:tcW w:w="480" w:type="dxa"/>
            <w:tcBorders>
              <w:top w:val="nil"/>
              <w:left w:val="nil"/>
              <w:bottom w:val="single" w:color="auto" w:sz="4" w:space="0"/>
              <w:right w:val="single" w:color="auto" w:sz="4" w:space="0"/>
            </w:tcBorders>
            <w:noWrap/>
            <w:vAlign w:val="center"/>
          </w:tcPr>
          <w:p>
            <w:pPr>
              <w:widowControl/>
              <w:jc w:val="left"/>
              <w:rPr>
                <w:rFonts w:ascii="Times New Roman" w:hAnsi="Times New Roman"/>
                <w:kern w:val="0"/>
                <w:sz w:val="22"/>
                <w:szCs w:val="22"/>
              </w:rPr>
            </w:pPr>
            <w:r>
              <w:rPr>
                <w:rFonts w:ascii="Times New Roman" w:hAnsi="Times New Roman"/>
                <w:kern w:val="0"/>
                <w:sz w:val="22"/>
                <w:szCs w:val="22"/>
              </w:rPr>
              <w:t>　</w:t>
            </w:r>
          </w:p>
        </w:tc>
        <w:tc>
          <w:tcPr>
            <w:tcW w:w="840" w:type="dxa"/>
            <w:tcBorders>
              <w:top w:val="nil"/>
              <w:left w:val="nil"/>
              <w:bottom w:val="single" w:color="auto" w:sz="4" w:space="0"/>
              <w:right w:val="single" w:color="auto" w:sz="4" w:space="0"/>
            </w:tcBorders>
            <w:noWrap/>
            <w:vAlign w:val="center"/>
          </w:tcPr>
          <w:p>
            <w:pPr>
              <w:widowControl/>
              <w:jc w:val="left"/>
              <w:rPr>
                <w:rFonts w:ascii="Times New Roman" w:hAnsi="Times New Roman"/>
                <w:kern w:val="0"/>
                <w:sz w:val="22"/>
                <w:szCs w:val="22"/>
              </w:rPr>
            </w:pPr>
            <w:r>
              <w:rPr>
                <w:rFonts w:ascii="Times New Roman" w:hAnsi="Times New Roman"/>
                <w:kern w:val="0"/>
                <w:sz w:val="22"/>
                <w:szCs w:val="22"/>
              </w:rPr>
              <w:t>　</w:t>
            </w:r>
          </w:p>
        </w:tc>
        <w:tc>
          <w:tcPr>
            <w:tcW w:w="555" w:type="dxa"/>
            <w:tcBorders>
              <w:top w:val="nil"/>
              <w:left w:val="nil"/>
              <w:bottom w:val="single" w:color="auto" w:sz="4" w:space="0"/>
              <w:right w:val="single" w:color="auto" w:sz="4" w:space="0"/>
            </w:tcBorders>
            <w:noWrap/>
            <w:vAlign w:val="center"/>
          </w:tcPr>
          <w:p>
            <w:pPr>
              <w:widowControl/>
              <w:jc w:val="left"/>
              <w:rPr>
                <w:rFonts w:ascii="Times New Roman" w:hAnsi="Times New Roman"/>
                <w:kern w:val="0"/>
                <w:sz w:val="22"/>
                <w:szCs w:val="22"/>
              </w:rPr>
            </w:pPr>
            <w:r>
              <w:rPr>
                <w:rFonts w:ascii="Times New Roman" w:hAnsi="Times New Roman"/>
                <w:kern w:val="0"/>
                <w:sz w:val="22"/>
                <w:szCs w:val="22"/>
              </w:rPr>
              <w:t>　</w:t>
            </w:r>
          </w:p>
        </w:tc>
        <w:tc>
          <w:tcPr>
            <w:tcW w:w="825" w:type="dxa"/>
            <w:tcBorders>
              <w:top w:val="nil"/>
              <w:left w:val="nil"/>
              <w:bottom w:val="single" w:color="auto" w:sz="4" w:space="0"/>
              <w:right w:val="single" w:color="auto" w:sz="4" w:space="0"/>
            </w:tcBorders>
            <w:noWrap/>
            <w:vAlign w:val="center"/>
          </w:tcPr>
          <w:p>
            <w:pPr>
              <w:widowControl/>
              <w:jc w:val="left"/>
              <w:rPr>
                <w:rFonts w:ascii="Times New Roman" w:hAnsi="Times New Roman"/>
                <w:kern w:val="0"/>
                <w:sz w:val="22"/>
                <w:szCs w:val="22"/>
              </w:rPr>
            </w:pPr>
            <w:r>
              <w:rPr>
                <w:rFonts w:ascii="Times New Roman" w:hAnsi="Times New Roman"/>
                <w:kern w:val="0"/>
                <w:sz w:val="22"/>
                <w:szCs w:val="22"/>
              </w:rPr>
              <w:t>　</w:t>
            </w:r>
          </w:p>
        </w:tc>
        <w:tc>
          <w:tcPr>
            <w:tcW w:w="720" w:type="dxa"/>
            <w:tcBorders>
              <w:top w:val="nil"/>
              <w:left w:val="nil"/>
              <w:bottom w:val="single" w:color="auto" w:sz="4" w:space="0"/>
              <w:right w:val="single" w:color="auto" w:sz="4" w:space="0"/>
            </w:tcBorders>
            <w:noWrap/>
            <w:vAlign w:val="center"/>
          </w:tcPr>
          <w:p>
            <w:pPr>
              <w:widowControl/>
              <w:jc w:val="left"/>
              <w:rPr>
                <w:rFonts w:ascii="Times New Roman" w:hAnsi="Times New Roman"/>
                <w:kern w:val="0"/>
                <w:sz w:val="22"/>
                <w:szCs w:val="22"/>
              </w:rPr>
            </w:pPr>
            <w:r>
              <w:rPr>
                <w:rFonts w:ascii="Times New Roman" w:hAnsi="Times New Roman"/>
                <w:kern w:val="0"/>
                <w:sz w:val="22"/>
                <w:szCs w:val="22"/>
              </w:rPr>
              <w:t>　</w:t>
            </w:r>
          </w:p>
        </w:tc>
        <w:tc>
          <w:tcPr>
            <w:tcW w:w="535" w:type="dxa"/>
            <w:tcBorders>
              <w:top w:val="nil"/>
              <w:left w:val="nil"/>
              <w:bottom w:val="single" w:color="auto" w:sz="4" w:space="0"/>
              <w:right w:val="single" w:color="auto" w:sz="4" w:space="0"/>
            </w:tcBorders>
            <w:noWrap/>
            <w:vAlign w:val="center"/>
          </w:tcPr>
          <w:p>
            <w:pPr>
              <w:widowControl/>
              <w:jc w:val="left"/>
              <w:rPr>
                <w:rFonts w:ascii="Times New Roman" w:hAnsi="Times New Roman"/>
                <w:kern w:val="0"/>
                <w:sz w:val="22"/>
                <w:szCs w:val="22"/>
              </w:rPr>
            </w:pPr>
            <w:r>
              <w:rPr>
                <w:rFonts w:ascii="Times New Roman" w:hAnsi="Times New Roman"/>
                <w:kern w:val="0"/>
                <w:sz w:val="22"/>
                <w:szCs w:val="22"/>
              </w:rPr>
              <w:t>　</w:t>
            </w:r>
          </w:p>
        </w:tc>
      </w:tr>
    </w:tbl>
    <w:p>
      <w:pPr>
        <w:rPr>
          <w:rFonts w:ascii="Times New Roman" w:hAnsi="Times New Roman"/>
        </w:rPr>
        <w:sectPr>
          <w:pgSz w:w="16838" w:h="11906" w:orient="landscape"/>
          <w:pgMar w:top="1587" w:right="2098" w:bottom="1474" w:left="1984" w:header="850" w:footer="992" w:gutter="0"/>
          <w:cols w:space="720" w:num="1"/>
          <w:docGrid w:type="lines" w:linePitch="315" w:charSpace="0"/>
        </w:sectPr>
      </w:pPr>
    </w:p>
    <w:tbl>
      <w:tblPr>
        <w:tblStyle w:val="11"/>
        <w:tblW w:w="14803" w:type="dxa"/>
        <w:tblInd w:w="-426" w:type="dxa"/>
        <w:tblLayout w:type="fixed"/>
        <w:tblCellMar>
          <w:top w:w="0" w:type="dxa"/>
          <w:left w:w="108" w:type="dxa"/>
          <w:bottom w:w="0" w:type="dxa"/>
          <w:right w:w="108" w:type="dxa"/>
        </w:tblCellMar>
      </w:tblPr>
      <w:tblGrid>
        <w:gridCol w:w="493"/>
        <w:gridCol w:w="1140"/>
        <w:gridCol w:w="555"/>
        <w:gridCol w:w="690"/>
        <w:gridCol w:w="1234"/>
        <w:gridCol w:w="732"/>
        <w:gridCol w:w="658"/>
        <w:gridCol w:w="632"/>
        <w:gridCol w:w="955"/>
        <w:gridCol w:w="1275"/>
        <w:gridCol w:w="814"/>
        <w:gridCol w:w="1020"/>
        <w:gridCol w:w="960"/>
        <w:gridCol w:w="600"/>
        <w:gridCol w:w="510"/>
        <w:gridCol w:w="510"/>
        <w:gridCol w:w="420"/>
        <w:gridCol w:w="900"/>
        <w:gridCol w:w="705"/>
      </w:tblGrid>
      <w:tr>
        <w:tblPrEx>
          <w:tblCellMar>
            <w:top w:w="0" w:type="dxa"/>
            <w:left w:w="108" w:type="dxa"/>
            <w:bottom w:w="0" w:type="dxa"/>
            <w:right w:w="108" w:type="dxa"/>
          </w:tblCellMar>
        </w:tblPrEx>
        <w:trPr>
          <w:trHeight w:val="270" w:hRule="atLeast"/>
        </w:trPr>
        <w:tc>
          <w:tcPr>
            <w:tcW w:w="14803" w:type="dxa"/>
            <w:gridSpan w:val="19"/>
            <w:tcBorders>
              <w:top w:val="nil"/>
              <w:left w:val="nil"/>
              <w:bottom w:val="nil"/>
              <w:right w:val="nil"/>
            </w:tcBorders>
            <w:noWrap/>
            <w:vAlign w:val="center"/>
          </w:tcPr>
          <w:p>
            <w:pPr>
              <w:widowControl/>
              <w:jc w:val="left"/>
              <w:rPr>
                <w:rFonts w:ascii="Times New Roman" w:hAnsi="Times New Roman"/>
                <w:kern w:val="0"/>
                <w:sz w:val="22"/>
                <w:szCs w:val="22"/>
              </w:rPr>
            </w:pPr>
            <w:r>
              <w:rPr>
                <w:rFonts w:ascii="Times New Roman" w:hAnsi="Times New Roman" w:eastAsia="黑体"/>
                <w:kern w:val="0"/>
                <w:sz w:val="32"/>
                <w:szCs w:val="32"/>
              </w:rPr>
              <w:t>附件</w:t>
            </w:r>
            <w:r>
              <w:rPr>
                <w:rFonts w:ascii="Times New Roman" w:hAnsi="Times New Roman" w:eastAsia="仿宋_GB2312"/>
                <w:kern w:val="0"/>
                <w:sz w:val="32"/>
                <w:szCs w:val="32"/>
              </w:rPr>
              <w:t>4-2</w:t>
            </w:r>
          </w:p>
        </w:tc>
      </w:tr>
      <w:tr>
        <w:tblPrEx>
          <w:tblCellMar>
            <w:top w:w="0" w:type="dxa"/>
            <w:left w:w="108" w:type="dxa"/>
            <w:bottom w:w="0" w:type="dxa"/>
            <w:right w:w="108" w:type="dxa"/>
          </w:tblCellMar>
        </w:tblPrEx>
        <w:trPr>
          <w:trHeight w:val="600" w:hRule="atLeast"/>
        </w:trPr>
        <w:tc>
          <w:tcPr>
            <w:tcW w:w="14803" w:type="dxa"/>
            <w:gridSpan w:val="19"/>
            <w:tcBorders>
              <w:top w:val="nil"/>
              <w:left w:val="nil"/>
              <w:bottom w:val="nil"/>
              <w:right w:val="nil"/>
            </w:tcBorders>
            <w:noWrap/>
            <w:vAlign w:val="center"/>
          </w:tcPr>
          <w:p>
            <w:pPr>
              <w:widowControl/>
              <w:jc w:val="center"/>
              <w:rPr>
                <w:rFonts w:ascii="Times New Roman" w:hAnsi="Times New Roman" w:eastAsia="楷体_GB2312"/>
                <w:kern w:val="0"/>
                <w:sz w:val="20"/>
                <w:szCs w:val="20"/>
              </w:rPr>
            </w:pPr>
            <w:r>
              <w:rPr>
                <w:rFonts w:ascii="Times New Roman" w:hAnsi="Times New Roman" w:eastAsia="方正小标宋简体"/>
                <w:kern w:val="0"/>
                <w:sz w:val="44"/>
                <w:szCs w:val="44"/>
              </w:rPr>
              <w:t>自贡市制造业企业特殊人才奖励申请人员汇总表</w:t>
            </w:r>
          </w:p>
        </w:tc>
      </w:tr>
      <w:tr>
        <w:tblPrEx>
          <w:tblCellMar>
            <w:top w:w="0" w:type="dxa"/>
            <w:left w:w="108" w:type="dxa"/>
            <w:bottom w:w="0" w:type="dxa"/>
            <w:right w:w="108" w:type="dxa"/>
          </w:tblCellMar>
        </w:tblPrEx>
        <w:trPr>
          <w:trHeight w:val="330" w:hRule="atLeast"/>
        </w:trPr>
        <w:tc>
          <w:tcPr>
            <w:tcW w:w="14803" w:type="dxa"/>
            <w:gridSpan w:val="19"/>
            <w:tcBorders>
              <w:top w:val="nil"/>
              <w:left w:val="nil"/>
              <w:bottom w:val="single" w:color="auto" w:sz="4" w:space="0"/>
              <w:right w:val="nil"/>
            </w:tcBorders>
            <w:noWrap/>
            <w:vAlign w:val="center"/>
          </w:tcPr>
          <w:p>
            <w:pPr>
              <w:widowControl/>
              <w:jc w:val="left"/>
              <w:rPr>
                <w:rFonts w:ascii="Times New Roman" w:hAnsi="Times New Roman" w:eastAsia="仿宋_GB2312"/>
                <w:kern w:val="0"/>
                <w:sz w:val="20"/>
                <w:szCs w:val="20"/>
              </w:rPr>
            </w:pPr>
            <w:r>
              <w:rPr>
                <w:rFonts w:ascii="Times New Roman" w:hAnsi="Times New Roman" w:eastAsia="仿宋_GB2312"/>
                <w:kern w:val="0"/>
                <w:sz w:val="20"/>
                <w:szCs w:val="20"/>
              </w:rPr>
              <w:t>用人单位：（盖章）XX公司</w:t>
            </w:r>
          </w:p>
        </w:tc>
      </w:tr>
      <w:tr>
        <w:trPr>
          <w:trHeight w:val="270" w:hRule="atLeast"/>
        </w:trPr>
        <w:tc>
          <w:tcPr>
            <w:tcW w:w="49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序号</w:t>
            </w:r>
          </w:p>
        </w:tc>
        <w:tc>
          <w:tcPr>
            <w:tcW w:w="114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工作单位</w:t>
            </w:r>
          </w:p>
        </w:tc>
        <w:tc>
          <w:tcPr>
            <w:tcW w:w="55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姓名</w:t>
            </w:r>
          </w:p>
        </w:tc>
        <w:tc>
          <w:tcPr>
            <w:tcW w:w="69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身份证件类型</w:t>
            </w:r>
          </w:p>
        </w:tc>
        <w:tc>
          <w:tcPr>
            <w:tcW w:w="123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身份证件号码</w:t>
            </w:r>
          </w:p>
        </w:tc>
        <w:tc>
          <w:tcPr>
            <w:tcW w:w="73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申请人现任职务</w:t>
            </w:r>
          </w:p>
        </w:tc>
        <w:tc>
          <w:tcPr>
            <w:tcW w:w="65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申请人学历、学位</w:t>
            </w:r>
          </w:p>
        </w:tc>
        <w:tc>
          <w:tcPr>
            <w:tcW w:w="632"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申请人职称</w:t>
            </w:r>
          </w:p>
        </w:tc>
        <w:tc>
          <w:tcPr>
            <w:tcW w:w="955"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收款账号开户行全称</w:t>
            </w:r>
          </w:p>
        </w:tc>
        <w:tc>
          <w:tcPr>
            <w:tcW w:w="1275"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银行帐号</w:t>
            </w:r>
          </w:p>
        </w:tc>
        <w:tc>
          <w:tcPr>
            <w:tcW w:w="814"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本人电话（手机）</w:t>
            </w:r>
          </w:p>
        </w:tc>
        <w:tc>
          <w:tcPr>
            <w:tcW w:w="1020"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上一年度工资和薪金收入（万元，保留两位小数）</w:t>
            </w:r>
          </w:p>
        </w:tc>
        <w:tc>
          <w:tcPr>
            <w:tcW w:w="960"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年个人所得税合计额（万元，保留两位小数）</w:t>
            </w:r>
          </w:p>
        </w:tc>
        <w:tc>
          <w:tcPr>
            <w:tcW w:w="2040" w:type="dxa"/>
            <w:gridSpan w:val="4"/>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申报材料提交情况</w:t>
            </w:r>
          </w:p>
        </w:tc>
        <w:tc>
          <w:tcPr>
            <w:tcW w:w="900"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年度参加社会保险缴费起止时间</w:t>
            </w:r>
          </w:p>
        </w:tc>
        <w:tc>
          <w:tcPr>
            <w:tcW w:w="705" w:type="dxa"/>
            <w:vMerge w:val="restart"/>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备注</w:t>
            </w:r>
          </w:p>
        </w:tc>
      </w:tr>
      <w:tr>
        <w:tblPrEx>
          <w:tblCellMar>
            <w:top w:w="0" w:type="dxa"/>
            <w:left w:w="108" w:type="dxa"/>
            <w:bottom w:w="0" w:type="dxa"/>
            <w:right w:w="108" w:type="dxa"/>
          </w:tblCellMar>
        </w:tblPrEx>
        <w:trPr>
          <w:trHeight w:val="2335" w:hRule="atLeast"/>
        </w:trPr>
        <w:tc>
          <w:tcPr>
            <w:tcW w:w="493"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114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55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69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123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7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65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632"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95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127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81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96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Times New Roman" w:hAnsi="Times New Roman" w:eastAsia="仿宋_GB2312"/>
                <w:b/>
                <w:kern w:val="0"/>
                <w:szCs w:val="21"/>
              </w:rPr>
            </w:pPr>
          </w:p>
        </w:tc>
        <w:tc>
          <w:tcPr>
            <w:tcW w:w="60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申请表</w:t>
            </w:r>
          </w:p>
        </w:tc>
        <w:tc>
          <w:tcPr>
            <w:tcW w:w="51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身份证明</w:t>
            </w:r>
          </w:p>
        </w:tc>
        <w:tc>
          <w:tcPr>
            <w:tcW w:w="51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完税凭证</w:t>
            </w:r>
          </w:p>
        </w:tc>
        <w:tc>
          <w:tcPr>
            <w:tcW w:w="42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Times New Roman" w:hAnsi="Times New Roman" w:eastAsia="仿宋_GB2312"/>
                <w:b/>
                <w:kern w:val="0"/>
                <w:szCs w:val="21"/>
              </w:rPr>
            </w:pPr>
            <w:r>
              <w:rPr>
                <w:rFonts w:ascii="Times New Roman" w:hAnsi="Times New Roman" w:eastAsia="仿宋_GB2312"/>
                <w:b/>
                <w:kern w:val="0"/>
                <w:szCs w:val="21"/>
              </w:rPr>
              <w:t>社会保险证明</w:t>
            </w:r>
          </w:p>
        </w:tc>
        <w:tc>
          <w:tcPr>
            <w:tcW w:w="900"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left"/>
              <w:rPr>
                <w:rFonts w:ascii="Times New Roman" w:hAnsi="Times New Roman" w:eastAsia="微软雅黑"/>
                <w:b/>
                <w:bCs/>
                <w:kern w:val="0"/>
                <w:sz w:val="20"/>
                <w:szCs w:val="20"/>
              </w:rPr>
            </w:pPr>
          </w:p>
        </w:tc>
        <w:tc>
          <w:tcPr>
            <w:tcW w:w="705"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left"/>
              <w:rPr>
                <w:rFonts w:ascii="Times New Roman" w:hAnsi="Times New Roman" w:eastAsia="微软雅黑"/>
                <w:b/>
                <w:bCs/>
                <w:kern w:val="0"/>
                <w:sz w:val="20"/>
                <w:szCs w:val="20"/>
              </w:rPr>
            </w:pPr>
          </w:p>
        </w:tc>
      </w:tr>
      <w:tr>
        <w:tblPrEx>
          <w:tblCellMar>
            <w:top w:w="0" w:type="dxa"/>
            <w:left w:w="108" w:type="dxa"/>
            <w:bottom w:w="0" w:type="dxa"/>
            <w:right w:w="108" w:type="dxa"/>
          </w:tblCellMar>
        </w:tblPrEx>
        <w:trPr>
          <w:trHeight w:val="1370" w:hRule="atLeast"/>
        </w:trPr>
        <w:tc>
          <w:tcPr>
            <w:tcW w:w="49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11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555"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c>
          <w:tcPr>
            <w:tcW w:w="6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73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6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63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95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如：XXXXX银行自贡市汇东支行</w:t>
            </w:r>
          </w:p>
        </w:tc>
        <w:tc>
          <w:tcPr>
            <w:tcW w:w="127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81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10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96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60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c>
          <w:tcPr>
            <w:tcW w:w="51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c>
          <w:tcPr>
            <w:tcW w:w="51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c>
          <w:tcPr>
            <w:tcW w:w="42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c>
          <w:tcPr>
            <w:tcW w:w="90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c>
          <w:tcPr>
            <w:tcW w:w="705"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r>
      <w:tr>
        <w:tblPrEx>
          <w:tblCellMar>
            <w:top w:w="0" w:type="dxa"/>
            <w:left w:w="108" w:type="dxa"/>
            <w:bottom w:w="0" w:type="dxa"/>
            <w:right w:w="108" w:type="dxa"/>
          </w:tblCellMar>
        </w:tblPrEx>
        <w:trPr>
          <w:trHeight w:val="522" w:hRule="atLeast"/>
        </w:trPr>
        <w:tc>
          <w:tcPr>
            <w:tcW w:w="49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11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555"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r>
              <w:rPr>
                <w:rFonts w:ascii="Times New Roman" w:hAnsi="Times New Roman"/>
                <w:kern w:val="0"/>
                <w:sz w:val="20"/>
                <w:szCs w:val="20"/>
              </w:rPr>
              <w:t>　</w:t>
            </w:r>
          </w:p>
        </w:tc>
        <w:tc>
          <w:tcPr>
            <w:tcW w:w="6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73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65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63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95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127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81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10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r>
              <w:rPr>
                <w:rFonts w:ascii="Times New Roman" w:hAnsi="Times New Roman"/>
                <w:kern w:val="0"/>
                <w:sz w:val="20"/>
                <w:szCs w:val="20"/>
              </w:rPr>
              <w:t>　</w:t>
            </w:r>
          </w:p>
        </w:tc>
        <w:tc>
          <w:tcPr>
            <w:tcW w:w="96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kern w:val="0"/>
                <w:sz w:val="20"/>
                <w:szCs w:val="20"/>
              </w:rPr>
            </w:pPr>
          </w:p>
        </w:tc>
        <w:tc>
          <w:tcPr>
            <w:tcW w:w="60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r>
              <w:rPr>
                <w:rFonts w:ascii="Times New Roman" w:hAnsi="Times New Roman"/>
                <w:kern w:val="0"/>
                <w:sz w:val="20"/>
                <w:szCs w:val="20"/>
              </w:rPr>
              <w:t>　</w:t>
            </w:r>
          </w:p>
        </w:tc>
        <w:tc>
          <w:tcPr>
            <w:tcW w:w="51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r>
              <w:rPr>
                <w:rFonts w:ascii="Times New Roman" w:hAnsi="Times New Roman"/>
                <w:kern w:val="0"/>
                <w:sz w:val="20"/>
                <w:szCs w:val="20"/>
              </w:rPr>
              <w:t>　</w:t>
            </w:r>
          </w:p>
        </w:tc>
        <w:tc>
          <w:tcPr>
            <w:tcW w:w="51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r>
              <w:rPr>
                <w:rFonts w:ascii="Times New Roman" w:hAnsi="Times New Roman"/>
                <w:kern w:val="0"/>
                <w:sz w:val="20"/>
                <w:szCs w:val="20"/>
              </w:rPr>
              <w:t>　</w:t>
            </w:r>
          </w:p>
        </w:tc>
        <w:tc>
          <w:tcPr>
            <w:tcW w:w="42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r>
              <w:rPr>
                <w:rFonts w:ascii="Times New Roman" w:hAnsi="Times New Roman"/>
                <w:kern w:val="0"/>
                <w:sz w:val="20"/>
                <w:szCs w:val="20"/>
              </w:rPr>
              <w:t>　</w:t>
            </w:r>
          </w:p>
        </w:tc>
        <w:tc>
          <w:tcPr>
            <w:tcW w:w="90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r>
              <w:rPr>
                <w:rFonts w:ascii="Times New Roman" w:hAnsi="Times New Roman"/>
                <w:kern w:val="0"/>
                <w:sz w:val="20"/>
                <w:szCs w:val="20"/>
              </w:rPr>
              <w:t>　</w:t>
            </w:r>
          </w:p>
        </w:tc>
        <w:tc>
          <w:tcPr>
            <w:tcW w:w="705"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kern w:val="0"/>
                <w:sz w:val="20"/>
                <w:szCs w:val="20"/>
              </w:rPr>
            </w:pPr>
          </w:p>
        </w:tc>
      </w:tr>
      <w:tr>
        <w:trPr>
          <w:trHeight w:val="525" w:hRule="atLeast"/>
        </w:trPr>
        <w:tc>
          <w:tcPr>
            <w:tcW w:w="49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Times New Roman" w:hAnsi="Times New Roman" w:eastAsia="黑体"/>
                <w:bCs/>
                <w:kern w:val="0"/>
                <w:sz w:val="20"/>
                <w:szCs w:val="20"/>
              </w:rPr>
            </w:pPr>
            <w:r>
              <w:rPr>
                <w:rFonts w:ascii="Times New Roman" w:hAnsi="Times New Roman" w:eastAsia="黑体"/>
                <w:bCs/>
                <w:kern w:val="0"/>
                <w:sz w:val="20"/>
                <w:szCs w:val="20"/>
              </w:rPr>
              <w:t>备注</w:t>
            </w:r>
          </w:p>
        </w:tc>
        <w:tc>
          <w:tcPr>
            <w:tcW w:w="14310" w:type="dxa"/>
            <w:gridSpan w:val="18"/>
            <w:tcBorders>
              <w:top w:val="single" w:color="auto" w:sz="4" w:space="0"/>
              <w:left w:val="single" w:color="auto" w:sz="4" w:space="0"/>
              <w:bottom w:val="single" w:color="auto" w:sz="4" w:space="0"/>
              <w:right w:val="single" w:color="auto" w:sz="4" w:space="0"/>
            </w:tcBorders>
            <w:noWrap/>
            <w:vAlign w:val="center"/>
          </w:tcPr>
          <w:p>
            <w:pPr>
              <w:widowControl/>
              <w:jc w:val="left"/>
              <w:rPr>
                <w:rFonts w:ascii="Times New Roman" w:hAnsi="Times New Roman" w:eastAsia="微软雅黑"/>
                <w:kern w:val="0"/>
                <w:sz w:val="20"/>
                <w:szCs w:val="20"/>
              </w:rPr>
            </w:pPr>
            <w:r>
              <w:rPr>
                <w:rFonts w:ascii="Times New Roman" w:hAnsi="Times New Roman" w:eastAsia="微软雅黑"/>
                <w:kern w:val="0"/>
                <w:sz w:val="20"/>
                <w:szCs w:val="20"/>
              </w:rPr>
              <w:t>　</w:t>
            </w:r>
          </w:p>
        </w:tc>
      </w:tr>
    </w:tbl>
    <w:p>
      <w:pPr>
        <w:rPr>
          <w:rFonts w:ascii="Times New Roman" w:hAnsi="Times New Roman"/>
        </w:rPr>
      </w:pPr>
    </w:p>
    <w:p>
      <w:pPr>
        <w:rPr>
          <w:rFonts w:ascii="Times New Roman" w:hAnsi="Times New Roman"/>
        </w:rPr>
      </w:pPr>
    </w:p>
    <w:p>
      <w:pPr>
        <w:rPr>
          <w:rFonts w:ascii="Times New Roman" w:hAnsi="Times New Roman"/>
        </w:rPr>
        <w:sectPr>
          <w:pgSz w:w="16838" w:h="11906" w:orient="landscape"/>
          <w:pgMar w:top="1587" w:right="2098" w:bottom="1474" w:left="1984" w:header="850" w:footer="992" w:gutter="0"/>
          <w:cols w:space="720" w:num="1"/>
          <w:docGrid w:type="lines" w:linePitch="315" w:charSpace="0"/>
        </w:sectPr>
      </w:pPr>
    </w:p>
    <w:p>
      <w:pPr>
        <w:spacing w:line="600" w:lineRule="exact"/>
        <w:rPr>
          <w:rFonts w:ascii="Times New Roman" w:hAnsi="Times New Roman" w:eastAsia="黑体"/>
          <w:bCs/>
          <w:sz w:val="32"/>
          <w:szCs w:val="44"/>
        </w:rPr>
      </w:pPr>
      <w:r>
        <w:rPr>
          <w:rFonts w:ascii="Times New Roman" w:hAnsi="Times New Roman" w:eastAsia="黑体"/>
          <w:bCs/>
          <w:sz w:val="32"/>
          <w:szCs w:val="44"/>
        </w:rPr>
        <w:t>附件</w:t>
      </w:r>
      <w:r>
        <w:rPr>
          <w:rFonts w:ascii="Times New Roman" w:hAnsi="Times New Roman" w:eastAsia="仿宋_GB2312"/>
          <w:kern w:val="0"/>
          <w:sz w:val="32"/>
          <w:szCs w:val="32"/>
        </w:rPr>
        <w:t>4-3</w:t>
      </w:r>
    </w:p>
    <w:p>
      <w:pPr>
        <w:spacing w:line="560" w:lineRule="exact"/>
        <w:rPr>
          <w:rFonts w:ascii="Times New Roman" w:hAnsi="Times New Roman" w:eastAsia="仿宋_GB2312"/>
          <w:bCs/>
          <w:sz w:val="44"/>
          <w:szCs w:val="44"/>
        </w:rPr>
      </w:pPr>
    </w:p>
    <w:p>
      <w:pPr>
        <w:spacing w:line="560" w:lineRule="exact"/>
        <w:jc w:val="center"/>
        <w:rPr>
          <w:rFonts w:ascii="Times New Roman" w:hAnsi="Times New Roman" w:eastAsia="方正小标宋简体"/>
          <w:bCs/>
          <w:sz w:val="44"/>
          <w:szCs w:val="44"/>
        </w:rPr>
      </w:pPr>
      <w:r>
        <w:rPr>
          <w:rFonts w:ascii="Times New Roman" w:hAnsi="Times New Roman" w:eastAsia="方正小标宋简体"/>
          <w:bCs/>
          <w:sz w:val="44"/>
          <w:szCs w:val="44"/>
        </w:rPr>
        <w:t>自贡市制造业企业特殊人才奖励个人申报提交材料清单</w:t>
      </w:r>
    </w:p>
    <w:p>
      <w:pPr>
        <w:spacing w:line="560" w:lineRule="exact"/>
        <w:jc w:val="center"/>
        <w:rPr>
          <w:rFonts w:ascii="Times New Roman" w:hAnsi="Times New Roman" w:eastAsia="方正小标宋简体"/>
          <w:b/>
          <w:sz w:val="44"/>
          <w:szCs w:val="44"/>
        </w:rPr>
      </w:pPr>
    </w:p>
    <w:tbl>
      <w:tblPr>
        <w:tblStyle w:val="11"/>
        <w:tblpPr w:leftFromText="180" w:rightFromText="180" w:vertAnchor="text" w:horzAnchor="margin" w:tblpXSpec="center" w:tblpY="154"/>
        <w:tblW w:w="98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3"/>
        <w:gridCol w:w="3652"/>
        <w:gridCol w:w="2403"/>
        <w:gridCol w:w="1242"/>
        <w:gridCol w:w="12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283" w:type="dxa"/>
            <w:noWrap/>
            <w:vAlign w:val="center"/>
          </w:tcPr>
          <w:p>
            <w:pPr>
              <w:spacing w:line="360" w:lineRule="exact"/>
              <w:jc w:val="center"/>
              <w:rPr>
                <w:rFonts w:ascii="Times New Roman" w:hAnsi="Times New Roman" w:eastAsia="黑体"/>
                <w:sz w:val="24"/>
              </w:rPr>
            </w:pPr>
            <w:r>
              <w:rPr>
                <w:rFonts w:ascii="Times New Roman" w:hAnsi="Times New Roman" w:eastAsia="黑体"/>
                <w:sz w:val="24"/>
              </w:rPr>
              <w:t>申请人</w:t>
            </w:r>
          </w:p>
          <w:p>
            <w:pPr>
              <w:spacing w:line="360" w:lineRule="exact"/>
              <w:jc w:val="center"/>
              <w:rPr>
                <w:rFonts w:ascii="Times New Roman" w:hAnsi="Times New Roman" w:eastAsia="黑体"/>
                <w:sz w:val="24"/>
              </w:rPr>
            </w:pPr>
            <w:r>
              <w:rPr>
                <w:rFonts w:ascii="Times New Roman" w:hAnsi="Times New Roman" w:eastAsia="黑体"/>
                <w:sz w:val="24"/>
              </w:rPr>
              <w:t>姓名</w:t>
            </w:r>
          </w:p>
        </w:tc>
        <w:tc>
          <w:tcPr>
            <w:tcW w:w="3652" w:type="dxa"/>
            <w:noWrap/>
            <w:vAlign w:val="center"/>
          </w:tcPr>
          <w:p>
            <w:pPr>
              <w:spacing w:line="360" w:lineRule="exact"/>
              <w:jc w:val="center"/>
              <w:rPr>
                <w:rFonts w:ascii="Times New Roman" w:hAnsi="Times New Roman" w:eastAsia="黑体"/>
                <w:sz w:val="24"/>
              </w:rPr>
            </w:pPr>
          </w:p>
        </w:tc>
        <w:tc>
          <w:tcPr>
            <w:tcW w:w="2403" w:type="dxa"/>
            <w:noWrap/>
            <w:vAlign w:val="center"/>
          </w:tcPr>
          <w:p>
            <w:pPr>
              <w:spacing w:line="360" w:lineRule="exact"/>
              <w:jc w:val="center"/>
              <w:rPr>
                <w:rFonts w:ascii="Times New Roman" w:hAnsi="Times New Roman" w:eastAsia="黑体"/>
                <w:sz w:val="24"/>
              </w:rPr>
            </w:pPr>
            <w:r>
              <w:rPr>
                <w:rFonts w:ascii="Times New Roman" w:hAnsi="Times New Roman" w:eastAsia="黑体"/>
                <w:sz w:val="24"/>
              </w:rPr>
              <w:t>申请人身份证件号码</w:t>
            </w:r>
          </w:p>
        </w:tc>
        <w:tc>
          <w:tcPr>
            <w:tcW w:w="2484" w:type="dxa"/>
            <w:gridSpan w:val="2"/>
            <w:noWrap/>
            <w:vAlign w:val="center"/>
          </w:tcPr>
          <w:p>
            <w:pPr>
              <w:rPr>
                <w:rFonts w:ascii="Times New Roman" w:hAnsi="Times New Roman" w:eastAsia="仿宋"/>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283" w:type="dxa"/>
            <w:noWrap/>
            <w:vAlign w:val="center"/>
          </w:tcPr>
          <w:p>
            <w:pPr>
              <w:spacing w:line="360" w:lineRule="exact"/>
              <w:jc w:val="center"/>
              <w:rPr>
                <w:rFonts w:ascii="Times New Roman" w:hAnsi="Times New Roman" w:eastAsia="黑体"/>
                <w:sz w:val="24"/>
              </w:rPr>
            </w:pPr>
            <w:r>
              <w:rPr>
                <w:rFonts w:ascii="Times New Roman" w:hAnsi="Times New Roman" w:eastAsia="黑体"/>
                <w:sz w:val="24"/>
              </w:rPr>
              <w:t>申请人</w:t>
            </w:r>
          </w:p>
          <w:p>
            <w:pPr>
              <w:spacing w:line="360" w:lineRule="exact"/>
              <w:jc w:val="center"/>
              <w:rPr>
                <w:rFonts w:ascii="Times New Roman" w:hAnsi="Times New Roman" w:eastAsia="黑体"/>
                <w:sz w:val="24"/>
              </w:rPr>
            </w:pPr>
            <w:r>
              <w:rPr>
                <w:rFonts w:ascii="Times New Roman" w:hAnsi="Times New Roman" w:eastAsia="黑体"/>
                <w:sz w:val="24"/>
              </w:rPr>
              <w:t>所属单位</w:t>
            </w:r>
          </w:p>
        </w:tc>
        <w:tc>
          <w:tcPr>
            <w:tcW w:w="3652" w:type="dxa"/>
            <w:noWrap/>
            <w:vAlign w:val="center"/>
          </w:tcPr>
          <w:p>
            <w:pPr>
              <w:spacing w:line="360" w:lineRule="exact"/>
              <w:jc w:val="center"/>
              <w:rPr>
                <w:rFonts w:ascii="Times New Roman" w:hAnsi="Times New Roman" w:eastAsia="黑体"/>
                <w:sz w:val="24"/>
              </w:rPr>
            </w:pPr>
          </w:p>
        </w:tc>
        <w:tc>
          <w:tcPr>
            <w:tcW w:w="2403" w:type="dxa"/>
            <w:noWrap/>
            <w:vAlign w:val="center"/>
          </w:tcPr>
          <w:p>
            <w:pPr>
              <w:spacing w:line="360" w:lineRule="exact"/>
              <w:jc w:val="center"/>
              <w:rPr>
                <w:rFonts w:ascii="Times New Roman" w:hAnsi="Times New Roman" w:eastAsia="黑体"/>
                <w:sz w:val="24"/>
              </w:rPr>
            </w:pPr>
            <w:r>
              <w:rPr>
                <w:rFonts w:ascii="Times New Roman" w:hAnsi="Times New Roman" w:eastAsia="黑体"/>
                <w:sz w:val="24"/>
              </w:rPr>
              <w:t>申请人在本单位汇总表中序号</w:t>
            </w:r>
          </w:p>
        </w:tc>
        <w:tc>
          <w:tcPr>
            <w:tcW w:w="2484" w:type="dxa"/>
            <w:gridSpan w:val="2"/>
            <w:noWrap/>
            <w:vAlign w:val="center"/>
          </w:tcPr>
          <w:p>
            <w:pPr>
              <w:rPr>
                <w:rFonts w:ascii="Times New Roman" w:hAnsi="Times New Roman" w:eastAsia="仿宋"/>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1283" w:type="dxa"/>
            <w:noWrap/>
            <w:vAlign w:val="center"/>
          </w:tcPr>
          <w:p>
            <w:pPr>
              <w:jc w:val="center"/>
              <w:rPr>
                <w:rFonts w:ascii="Times New Roman" w:hAnsi="Times New Roman" w:eastAsia="黑体"/>
                <w:sz w:val="24"/>
              </w:rPr>
            </w:pPr>
            <w:r>
              <w:rPr>
                <w:rFonts w:ascii="Times New Roman" w:hAnsi="Times New Roman" w:eastAsia="黑体"/>
                <w:sz w:val="24"/>
              </w:rPr>
              <w:t>序号</w:t>
            </w:r>
          </w:p>
        </w:tc>
        <w:tc>
          <w:tcPr>
            <w:tcW w:w="6055" w:type="dxa"/>
            <w:gridSpan w:val="2"/>
            <w:noWrap/>
            <w:vAlign w:val="center"/>
          </w:tcPr>
          <w:p>
            <w:pPr>
              <w:jc w:val="center"/>
              <w:rPr>
                <w:rFonts w:ascii="Times New Roman" w:hAnsi="Times New Roman" w:eastAsia="黑体"/>
                <w:sz w:val="24"/>
              </w:rPr>
            </w:pPr>
            <w:r>
              <w:rPr>
                <w:rFonts w:ascii="Times New Roman" w:hAnsi="Times New Roman" w:eastAsia="黑体"/>
                <w:sz w:val="24"/>
              </w:rPr>
              <w:t>材料名称</w:t>
            </w:r>
          </w:p>
        </w:tc>
        <w:tc>
          <w:tcPr>
            <w:tcW w:w="1242" w:type="dxa"/>
            <w:noWrap/>
            <w:vAlign w:val="center"/>
          </w:tcPr>
          <w:p>
            <w:pPr>
              <w:jc w:val="center"/>
              <w:rPr>
                <w:rFonts w:ascii="Times New Roman" w:hAnsi="Times New Roman" w:eastAsia="黑体"/>
                <w:sz w:val="24"/>
              </w:rPr>
            </w:pPr>
            <w:r>
              <w:rPr>
                <w:rFonts w:ascii="Times New Roman" w:hAnsi="Times New Roman" w:eastAsia="黑体"/>
                <w:sz w:val="24"/>
              </w:rPr>
              <w:t>是否提交</w:t>
            </w:r>
          </w:p>
        </w:tc>
        <w:tc>
          <w:tcPr>
            <w:tcW w:w="1242" w:type="dxa"/>
            <w:noWrap/>
            <w:vAlign w:val="center"/>
          </w:tcPr>
          <w:p>
            <w:pPr>
              <w:jc w:val="center"/>
              <w:rPr>
                <w:rFonts w:ascii="Times New Roman" w:hAnsi="Times New Roman" w:eastAsia="黑体"/>
                <w:sz w:val="24"/>
              </w:rPr>
            </w:pPr>
            <w:r>
              <w:rPr>
                <w:rFonts w:ascii="Times New Roman" w:hAnsi="Times New Roman" w:eastAsia="黑体"/>
                <w:sz w:val="24"/>
              </w:rPr>
              <w:t>是否规范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1283" w:type="dxa"/>
            <w:noWrap/>
            <w:vAlign w:val="center"/>
          </w:tcPr>
          <w:p>
            <w:pPr>
              <w:spacing w:line="400" w:lineRule="exact"/>
              <w:jc w:val="center"/>
              <w:rPr>
                <w:rFonts w:ascii="Times New Roman" w:hAnsi="Times New Roman" w:eastAsia="仿宋_GB2312"/>
                <w:kern w:val="0"/>
                <w:sz w:val="28"/>
                <w:szCs w:val="28"/>
              </w:rPr>
            </w:pPr>
            <w:r>
              <w:rPr>
                <w:rFonts w:ascii="Times New Roman" w:hAnsi="Times New Roman" w:eastAsia="仿宋_GB2312"/>
                <w:kern w:val="0"/>
                <w:sz w:val="28"/>
                <w:szCs w:val="28"/>
              </w:rPr>
              <w:t>1</w:t>
            </w:r>
          </w:p>
        </w:tc>
        <w:tc>
          <w:tcPr>
            <w:tcW w:w="6055" w:type="dxa"/>
            <w:gridSpan w:val="2"/>
            <w:noWrap/>
            <w:vAlign w:val="center"/>
          </w:tcPr>
          <w:p>
            <w:pPr>
              <w:spacing w:line="400" w:lineRule="exact"/>
              <w:rPr>
                <w:rFonts w:ascii="Times New Roman" w:hAnsi="Times New Roman" w:eastAsia="仿宋_GB2312"/>
                <w:kern w:val="0"/>
                <w:sz w:val="28"/>
                <w:szCs w:val="28"/>
              </w:rPr>
            </w:pPr>
            <w:r>
              <w:rPr>
                <w:rFonts w:ascii="Times New Roman" w:hAnsi="Times New Roman" w:eastAsia="仿宋_GB2312"/>
                <w:kern w:val="0"/>
                <w:sz w:val="28"/>
                <w:szCs w:val="28"/>
              </w:rPr>
              <w:t>《自贡市</w:t>
            </w:r>
            <w:r>
              <w:rPr>
                <w:rFonts w:hint="eastAsia" w:ascii="Times New Roman" w:hAnsi="Times New Roman" w:eastAsia="仿宋_GB2312"/>
                <w:kern w:val="0"/>
                <w:sz w:val="28"/>
                <w:szCs w:val="28"/>
              </w:rPr>
              <w:t>制造业企业</w:t>
            </w:r>
            <w:r>
              <w:rPr>
                <w:rFonts w:ascii="Times New Roman" w:hAnsi="Times New Roman" w:eastAsia="仿宋_GB2312"/>
                <w:kern w:val="0"/>
                <w:sz w:val="28"/>
                <w:szCs w:val="28"/>
              </w:rPr>
              <w:t>特殊人才奖励申请表》(附件</w:t>
            </w:r>
            <w:r>
              <w:rPr>
                <w:rFonts w:hint="eastAsia" w:ascii="Times New Roman" w:hAnsi="Times New Roman" w:eastAsia="仿宋_GB2312"/>
                <w:kern w:val="0"/>
                <w:sz w:val="28"/>
                <w:szCs w:val="28"/>
              </w:rPr>
              <w:t>4</w:t>
            </w:r>
            <w:r>
              <w:rPr>
                <w:rFonts w:ascii="Times New Roman" w:hAnsi="Times New Roman" w:eastAsia="仿宋_GB2312"/>
                <w:kern w:val="0"/>
                <w:sz w:val="28"/>
                <w:szCs w:val="28"/>
              </w:rPr>
              <w:t>-4)，原件纸质版原件需要申请人印章或签字（按指模），单位加盖公章。</w:t>
            </w:r>
          </w:p>
        </w:tc>
        <w:tc>
          <w:tcPr>
            <w:tcW w:w="1242" w:type="dxa"/>
            <w:noWrap/>
            <w:vAlign w:val="center"/>
          </w:tcPr>
          <w:p>
            <w:pPr>
              <w:spacing w:line="360" w:lineRule="exact"/>
              <w:jc w:val="center"/>
              <w:rPr>
                <w:rFonts w:ascii="Times New Roman" w:hAnsi="Times New Roman" w:eastAsia="仿宋_GB2312"/>
                <w:sz w:val="28"/>
                <w:szCs w:val="28"/>
              </w:rPr>
            </w:pPr>
          </w:p>
        </w:tc>
        <w:tc>
          <w:tcPr>
            <w:tcW w:w="1242" w:type="dxa"/>
            <w:noWrap/>
            <w:vAlign w:val="center"/>
          </w:tcPr>
          <w:p>
            <w:pPr>
              <w:spacing w:line="360" w:lineRule="exact"/>
              <w:jc w:val="center"/>
              <w:rPr>
                <w:rFonts w:ascii="Times New Roman"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6" w:hRule="atLeast"/>
          <w:jc w:val="center"/>
        </w:trPr>
        <w:tc>
          <w:tcPr>
            <w:tcW w:w="1283" w:type="dxa"/>
            <w:noWrap/>
            <w:vAlign w:val="center"/>
          </w:tcPr>
          <w:p>
            <w:pPr>
              <w:spacing w:line="400" w:lineRule="exact"/>
              <w:jc w:val="center"/>
              <w:rPr>
                <w:rFonts w:ascii="Times New Roman" w:hAnsi="Times New Roman" w:eastAsia="仿宋_GB2312"/>
                <w:kern w:val="0"/>
                <w:sz w:val="28"/>
                <w:szCs w:val="28"/>
              </w:rPr>
            </w:pPr>
            <w:r>
              <w:rPr>
                <w:rFonts w:ascii="Times New Roman" w:hAnsi="Times New Roman" w:eastAsia="仿宋_GB2312"/>
                <w:kern w:val="0"/>
                <w:sz w:val="28"/>
                <w:szCs w:val="28"/>
              </w:rPr>
              <w:t>2</w:t>
            </w:r>
          </w:p>
        </w:tc>
        <w:tc>
          <w:tcPr>
            <w:tcW w:w="6055" w:type="dxa"/>
            <w:gridSpan w:val="2"/>
            <w:noWrap/>
            <w:vAlign w:val="center"/>
          </w:tcPr>
          <w:p>
            <w:pPr>
              <w:spacing w:line="400" w:lineRule="exact"/>
              <w:rPr>
                <w:rFonts w:ascii="Times New Roman" w:hAnsi="Times New Roman" w:eastAsia="仿宋_GB2312"/>
                <w:kern w:val="0"/>
                <w:sz w:val="28"/>
                <w:szCs w:val="28"/>
              </w:rPr>
            </w:pPr>
            <w:r>
              <w:rPr>
                <w:rFonts w:ascii="Times New Roman" w:hAnsi="Times New Roman" w:eastAsia="仿宋_GB2312"/>
                <w:kern w:val="0"/>
                <w:sz w:val="28"/>
                <w:szCs w:val="28"/>
              </w:rPr>
              <w:t>在自贡市依法缴纳的年度（2024年1月1日至12月31日）个人所得税完税证明和纳税清单原件。</w:t>
            </w:r>
          </w:p>
        </w:tc>
        <w:tc>
          <w:tcPr>
            <w:tcW w:w="1242" w:type="dxa"/>
            <w:noWrap/>
            <w:vAlign w:val="center"/>
          </w:tcPr>
          <w:p>
            <w:pPr>
              <w:spacing w:line="360" w:lineRule="exact"/>
              <w:jc w:val="center"/>
              <w:rPr>
                <w:rFonts w:ascii="Times New Roman" w:hAnsi="Times New Roman" w:eastAsia="仿宋_GB2312"/>
                <w:sz w:val="28"/>
                <w:szCs w:val="28"/>
              </w:rPr>
            </w:pPr>
          </w:p>
        </w:tc>
        <w:tc>
          <w:tcPr>
            <w:tcW w:w="1242" w:type="dxa"/>
            <w:noWrap/>
            <w:vAlign w:val="center"/>
          </w:tcPr>
          <w:p>
            <w:pPr>
              <w:spacing w:line="360" w:lineRule="exact"/>
              <w:jc w:val="center"/>
              <w:rPr>
                <w:rFonts w:ascii="Times New Roman"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1283" w:type="dxa"/>
            <w:noWrap/>
            <w:vAlign w:val="center"/>
          </w:tcPr>
          <w:p>
            <w:pPr>
              <w:spacing w:line="400" w:lineRule="exact"/>
              <w:jc w:val="center"/>
              <w:rPr>
                <w:rFonts w:ascii="Times New Roman" w:hAnsi="Times New Roman" w:eastAsia="仿宋_GB2312"/>
                <w:kern w:val="0"/>
                <w:sz w:val="28"/>
                <w:szCs w:val="28"/>
              </w:rPr>
            </w:pPr>
            <w:r>
              <w:rPr>
                <w:rFonts w:ascii="Times New Roman" w:hAnsi="Times New Roman" w:eastAsia="仿宋_GB2312"/>
                <w:kern w:val="0"/>
                <w:sz w:val="28"/>
                <w:szCs w:val="28"/>
              </w:rPr>
              <w:t>3</w:t>
            </w:r>
          </w:p>
        </w:tc>
        <w:tc>
          <w:tcPr>
            <w:tcW w:w="6055" w:type="dxa"/>
            <w:gridSpan w:val="2"/>
            <w:noWrap/>
            <w:vAlign w:val="center"/>
          </w:tcPr>
          <w:p>
            <w:pPr>
              <w:spacing w:line="400" w:lineRule="exact"/>
              <w:rPr>
                <w:rFonts w:ascii="Times New Roman" w:hAnsi="Times New Roman" w:eastAsia="仿宋_GB2312"/>
                <w:kern w:val="0"/>
                <w:sz w:val="28"/>
                <w:szCs w:val="28"/>
              </w:rPr>
            </w:pPr>
            <w:r>
              <w:rPr>
                <w:rFonts w:ascii="Times New Roman" w:hAnsi="Times New Roman" w:eastAsia="仿宋_GB2312"/>
                <w:kern w:val="0"/>
                <w:sz w:val="28"/>
                <w:szCs w:val="28"/>
              </w:rPr>
              <w:t>在自贡市就业期间依法参加社会保险的缴费凭证或证明材料，原件。</w:t>
            </w:r>
          </w:p>
        </w:tc>
        <w:tc>
          <w:tcPr>
            <w:tcW w:w="1242" w:type="dxa"/>
            <w:noWrap/>
            <w:vAlign w:val="center"/>
          </w:tcPr>
          <w:p>
            <w:pPr>
              <w:spacing w:line="360" w:lineRule="exact"/>
              <w:jc w:val="center"/>
              <w:rPr>
                <w:rFonts w:ascii="Times New Roman" w:hAnsi="Times New Roman" w:eastAsia="仿宋_GB2312"/>
                <w:sz w:val="28"/>
                <w:szCs w:val="28"/>
              </w:rPr>
            </w:pPr>
          </w:p>
        </w:tc>
        <w:tc>
          <w:tcPr>
            <w:tcW w:w="1242" w:type="dxa"/>
            <w:noWrap/>
            <w:vAlign w:val="center"/>
          </w:tcPr>
          <w:p>
            <w:pPr>
              <w:spacing w:line="360" w:lineRule="exact"/>
              <w:jc w:val="center"/>
              <w:rPr>
                <w:rFonts w:ascii="Times New Roman"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1283" w:type="dxa"/>
            <w:noWrap/>
            <w:vAlign w:val="center"/>
          </w:tcPr>
          <w:p>
            <w:pPr>
              <w:spacing w:line="400" w:lineRule="exact"/>
              <w:jc w:val="center"/>
              <w:rPr>
                <w:rFonts w:ascii="Times New Roman" w:hAnsi="Times New Roman" w:eastAsia="仿宋_GB2312"/>
                <w:kern w:val="0"/>
                <w:sz w:val="28"/>
                <w:szCs w:val="28"/>
              </w:rPr>
            </w:pPr>
            <w:r>
              <w:rPr>
                <w:rFonts w:ascii="Times New Roman" w:hAnsi="Times New Roman" w:eastAsia="仿宋_GB2312"/>
                <w:kern w:val="0"/>
                <w:sz w:val="28"/>
                <w:szCs w:val="28"/>
              </w:rPr>
              <w:t>4</w:t>
            </w:r>
          </w:p>
        </w:tc>
        <w:tc>
          <w:tcPr>
            <w:tcW w:w="6055" w:type="dxa"/>
            <w:gridSpan w:val="2"/>
            <w:noWrap/>
            <w:vAlign w:val="center"/>
          </w:tcPr>
          <w:p>
            <w:pPr>
              <w:spacing w:line="400" w:lineRule="exact"/>
              <w:rPr>
                <w:rFonts w:ascii="Times New Roman" w:hAnsi="Times New Roman" w:eastAsia="仿宋_GB2312"/>
                <w:kern w:val="0"/>
                <w:sz w:val="28"/>
                <w:szCs w:val="28"/>
              </w:rPr>
            </w:pPr>
            <w:r>
              <w:rPr>
                <w:rFonts w:ascii="Times New Roman" w:hAnsi="Times New Roman" w:eastAsia="仿宋_GB2312"/>
                <w:kern w:val="0"/>
                <w:sz w:val="28"/>
                <w:szCs w:val="28"/>
              </w:rPr>
              <w:t>申请人有效居民身份证明，复印件，需与在自贡市缴纳个税的证件号码一致。</w:t>
            </w:r>
          </w:p>
        </w:tc>
        <w:tc>
          <w:tcPr>
            <w:tcW w:w="1242" w:type="dxa"/>
            <w:noWrap/>
            <w:vAlign w:val="center"/>
          </w:tcPr>
          <w:p>
            <w:pPr>
              <w:spacing w:line="360" w:lineRule="exact"/>
              <w:jc w:val="center"/>
              <w:rPr>
                <w:rFonts w:ascii="Times New Roman" w:hAnsi="Times New Roman" w:eastAsia="仿宋_GB2312"/>
                <w:sz w:val="28"/>
                <w:szCs w:val="28"/>
              </w:rPr>
            </w:pPr>
          </w:p>
        </w:tc>
        <w:tc>
          <w:tcPr>
            <w:tcW w:w="1242" w:type="dxa"/>
            <w:noWrap/>
            <w:vAlign w:val="center"/>
          </w:tcPr>
          <w:p>
            <w:pPr>
              <w:spacing w:line="360" w:lineRule="exact"/>
              <w:jc w:val="center"/>
              <w:rPr>
                <w:rFonts w:ascii="Times New Roman"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4" w:hRule="atLeast"/>
          <w:jc w:val="center"/>
        </w:trPr>
        <w:tc>
          <w:tcPr>
            <w:tcW w:w="1283" w:type="dxa"/>
            <w:noWrap/>
            <w:vAlign w:val="center"/>
          </w:tcPr>
          <w:p>
            <w:pPr>
              <w:spacing w:line="400" w:lineRule="exact"/>
              <w:jc w:val="center"/>
              <w:rPr>
                <w:rFonts w:ascii="Times New Roman" w:hAnsi="Times New Roman" w:eastAsia="仿宋_GB2312"/>
                <w:kern w:val="0"/>
                <w:sz w:val="28"/>
                <w:szCs w:val="28"/>
              </w:rPr>
            </w:pPr>
            <w:r>
              <w:rPr>
                <w:rFonts w:ascii="Times New Roman" w:hAnsi="Times New Roman" w:eastAsia="仿宋_GB2312"/>
                <w:kern w:val="0"/>
                <w:sz w:val="28"/>
                <w:szCs w:val="28"/>
              </w:rPr>
              <w:t>5</w:t>
            </w:r>
          </w:p>
        </w:tc>
        <w:tc>
          <w:tcPr>
            <w:tcW w:w="6055" w:type="dxa"/>
            <w:gridSpan w:val="2"/>
            <w:noWrap/>
            <w:vAlign w:val="center"/>
          </w:tcPr>
          <w:p>
            <w:pPr>
              <w:spacing w:line="400" w:lineRule="exact"/>
              <w:rPr>
                <w:rFonts w:ascii="Times New Roman" w:hAnsi="Times New Roman" w:eastAsia="仿宋_GB2312"/>
                <w:kern w:val="0"/>
                <w:sz w:val="28"/>
                <w:szCs w:val="28"/>
              </w:rPr>
            </w:pPr>
            <w:r>
              <w:rPr>
                <w:rFonts w:ascii="Times New Roman" w:hAnsi="Times New Roman" w:eastAsia="仿宋_GB2312"/>
                <w:kern w:val="0"/>
                <w:sz w:val="28"/>
                <w:szCs w:val="28"/>
              </w:rPr>
              <w:t>申请人本人的有效银行卡复印件，需在空白处书写卡号，注明所在开户行全称且必须准确，并签名。</w:t>
            </w:r>
          </w:p>
        </w:tc>
        <w:tc>
          <w:tcPr>
            <w:tcW w:w="1242" w:type="dxa"/>
            <w:noWrap/>
            <w:vAlign w:val="center"/>
          </w:tcPr>
          <w:p>
            <w:pPr>
              <w:spacing w:line="360" w:lineRule="exact"/>
              <w:jc w:val="center"/>
              <w:rPr>
                <w:rFonts w:ascii="Times New Roman" w:hAnsi="Times New Roman" w:eastAsia="仿宋_GB2312"/>
                <w:sz w:val="28"/>
                <w:szCs w:val="28"/>
              </w:rPr>
            </w:pPr>
          </w:p>
        </w:tc>
        <w:tc>
          <w:tcPr>
            <w:tcW w:w="1242" w:type="dxa"/>
            <w:noWrap/>
            <w:vAlign w:val="center"/>
          </w:tcPr>
          <w:p>
            <w:pPr>
              <w:spacing w:line="360" w:lineRule="exact"/>
              <w:jc w:val="center"/>
              <w:rPr>
                <w:rFonts w:ascii="Times New Roman" w:hAnsi="Times New Roman"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1283" w:type="dxa"/>
            <w:noWrap/>
            <w:vAlign w:val="center"/>
          </w:tcPr>
          <w:p>
            <w:pPr>
              <w:spacing w:line="400" w:lineRule="exact"/>
              <w:jc w:val="center"/>
              <w:rPr>
                <w:rFonts w:ascii="Times New Roman" w:hAnsi="Times New Roman" w:eastAsia="仿宋_GB2312"/>
                <w:kern w:val="0"/>
                <w:sz w:val="28"/>
                <w:szCs w:val="28"/>
              </w:rPr>
            </w:pPr>
            <w:r>
              <w:rPr>
                <w:rFonts w:ascii="Times New Roman" w:hAnsi="Times New Roman" w:eastAsia="仿宋_GB2312"/>
                <w:kern w:val="0"/>
                <w:sz w:val="28"/>
                <w:szCs w:val="28"/>
              </w:rPr>
              <w:t>6</w:t>
            </w:r>
          </w:p>
        </w:tc>
        <w:tc>
          <w:tcPr>
            <w:tcW w:w="6055" w:type="dxa"/>
            <w:gridSpan w:val="2"/>
            <w:noWrap/>
            <w:vAlign w:val="center"/>
          </w:tcPr>
          <w:p>
            <w:pPr>
              <w:spacing w:line="400" w:lineRule="exact"/>
              <w:rPr>
                <w:rFonts w:ascii="Times New Roman" w:hAnsi="Times New Roman" w:eastAsia="仿宋_GB2312"/>
                <w:kern w:val="0"/>
                <w:sz w:val="28"/>
                <w:szCs w:val="28"/>
              </w:rPr>
            </w:pPr>
            <w:r>
              <w:rPr>
                <w:rFonts w:ascii="Times New Roman" w:hAnsi="Times New Roman" w:eastAsia="仿宋_GB2312"/>
                <w:kern w:val="0"/>
                <w:sz w:val="28"/>
                <w:szCs w:val="28"/>
              </w:rPr>
              <w:t>其他</w:t>
            </w:r>
          </w:p>
        </w:tc>
        <w:tc>
          <w:tcPr>
            <w:tcW w:w="1242" w:type="dxa"/>
            <w:noWrap/>
            <w:vAlign w:val="center"/>
          </w:tcPr>
          <w:p>
            <w:pPr>
              <w:spacing w:line="360" w:lineRule="exact"/>
              <w:jc w:val="center"/>
              <w:rPr>
                <w:rFonts w:ascii="Times New Roman" w:hAnsi="Times New Roman" w:eastAsia="仿宋_GB2312"/>
                <w:sz w:val="28"/>
                <w:szCs w:val="28"/>
              </w:rPr>
            </w:pPr>
          </w:p>
        </w:tc>
        <w:tc>
          <w:tcPr>
            <w:tcW w:w="1242" w:type="dxa"/>
            <w:noWrap/>
            <w:vAlign w:val="center"/>
          </w:tcPr>
          <w:p>
            <w:pPr>
              <w:spacing w:line="360" w:lineRule="exact"/>
              <w:jc w:val="center"/>
              <w:rPr>
                <w:rFonts w:ascii="Times New Roman" w:hAnsi="Times New Roman" w:eastAsia="仿宋_GB2312"/>
                <w:sz w:val="28"/>
                <w:szCs w:val="28"/>
              </w:rPr>
            </w:pPr>
          </w:p>
        </w:tc>
      </w:tr>
    </w:tbl>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说明：</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1.以上材料需按照清单顺序依次排列。</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2.材料清单第2项，须由本人持身份证原件到税务局打印，打印要求按所属期（2024年1月1日至12月31日）。</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3.材料清单第3项，社会保险参保缴费证明须持身份证原件到社保局开具并盖章（印戳），由他人代办另需要提交本人签字的授权书及代办人身份证原件，打印时间为（2024年1月1日至12月31日）。</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4.材料清单第4项，中国内地居民提供中华人民共和国居民身份证。</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5.材料清单第5项，需注明开户行全称（如：中国工商银行xxx支行）。</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6.本单位提交以上资料全部完整、真实，如有提供虚假资料或有意隐瞒资料，愿意承担一切责任。</w:t>
      </w:r>
    </w:p>
    <w:p>
      <w:pPr>
        <w:spacing w:line="550" w:lineRule="exact"/>
        <w:ind w:firstLine="640" w:firstLineChars="200"/>
        <w:rPr>
          <w:rFonts w:ascii="Times New Roman" w:hAnsi="Times New Roman" w:eastAsia="仿宋_GB2312"/>
          <w:kern w:val="0"/>
          <w:sz w:val="32"/>
          <w:szCs w:val="32"/>
        </w:rPr>
      </w:pPr>
    </w:p>
    <w:p>
      <w:pPr>
        <w:spacing w:line="550" w:lineRule="exact"/>
        <w:ind w:firstLine="640" w:firstLineChars="200"/>
        <w:rPr>
          <w:rFonts w:ascii="Times New Roman" w:hAnsi="Times New Roman" w:eastAsia="仿宋_GB2312"/>
          <w:kern w:val="0"/>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单位审核人（签名）：              单位（盖章）：</w:t>
      </w:r>
    </w:p>
    <w:p>
      <w:pPr>
        <w:spacing w:line="550" w:lineRule="exact"/>
        <w:ind w:firstLine="640" w:firstLineChars="200"/>
        <w:rPr>
          <w:rFonts w:ascii="Times New Roman" w:hAnsi="Times New Roman" w:eastAsia="仿宋_GB2312"/>
          <w:kern w:val="0"/>
          <w:sz w:val="32"/>
          <w:szCs w:val="32"/>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审核日期：  年  月  日</w:t>
      </w:r>
    </w:p>
    <w:p>
      <w:pPr>
        <w:spacing w:line="550" w:lineRule="exact"/>
        <w:ind w:firstLine="640" w:firstLineChars="200"/>
        <w:rPr>
          <w:rFonts w:ascii="Times New Roman" w:hAnsi="Times New Roman" w:eastAsia="仿宋_GB2312"/>
          <w:kern w:val="0"/>
          <w:sz w:val="32"/>
          <w:szCs w:val="32"/>
        </w:rPr>
      </w:pPr>
    </w:p>
    <w:p>
      <w:pPr>
        <w:pStyle w:val="14"/>
        <w:rPr>
          <w:rFonts w:ascii="Times New Roman" w:hAnsi="Times New Roman"/>
        </w:rPr>
      </w:pPr>
      <w:r>
        <w:rPr>
          <w:rFonts w:ascii="Times New Roman" w:hAnsi="Times New Roman"/>
        </w:rPr>
        <w:br w:type="page"/>
      </w:r>
    </w:p>
    <w:tbl>
      <w:tblPr>
        <w:tblStyle w:val="11"/>
        <w:tblW w:w="9060" w:type="dxa"/>
        <w:tblInd w:w="0" w:type="dxa"/>
        <w:tblLayout w:type="autofit"/>
        <w:tblCellMar>
          <w:top w:w="0" w:type="dxa"/>
          <w:left w:w="108" w:type="dxa"/>
          <w:bottom w:w="0" w:type="dxa"/>
          <w:right w:w="108" w:type="dxa"/>
        </w:tblCellMar>
      </w:tblPr>
      <w:tblGrid>
        <w:gridCol w:w="9060"/>
      </w:tblGrid>
      <w:tr>
        <w:tblPrEx>
          <w:tblCellMar>
            <w:top w:w="0" w:type="dxa"/>
            <w:left w:w="108" w:type="dxa"/>
            <w:bottom w:w="0" w:type="dxa"/>
            <w:right w:w="108" w:type="dxa"/>
          </w:tblCellMar>
        </w:tblPrEx>
        <w:trPr>
          <w:trHeight w:val="405" w:hRule="atLeast"/>
        </w:trPr>
        <w:tc>
          <w:tcPr>
            <w:tcW w:w="9060" w:type="dxa"/>
            <w:tcBorders>
              <w:top w:val="nil"/>
              <w:left w:val="nil"/>
              <w:bottom w:val="nil"/>
              <w:right w:val="nil"/>
            </w:tcBorders>
            <w:noWrap/>
            <w:vAlign w:val="center"/>
          </w:tcPr>
          <w:p>
            <w:pPr>
              <w:widowControl/>
              <w:jc w:val="left"/>
              <w:rPr>
                <w:rFonts w:ascii="Times New Roman" w:hAnsi="Times New Roman" w:eastAsia="Times New Roman"/>
                <w:kern w:val="0"/>
                <w:sz w:val="20"/>
                <w:szCs w:val="20"/>
              </w:rPr>
            </w:pPr>
            <w:r>
              <w:rPr>
                <w:rFonts w:ascii="Times New Roman" w:hAnsi="Times New Roman" w:eastAsia="黑体"/>
                <w:kern w:val="0"/>
                <w:sz w:val="32"/>
                <w:szCs w:val="32"/>
              </w:rPr>
              <w:t>附件</w:t>
            </w:r>
            <w:r>
              <w:rPr>
                <w:rFonts w:ascii="Times New Roman" w:hAnsi="Times New Roman" w:eastAsia="仿宋_GB2312"/>
                <w:kern w:val="0"/>
                <w:sz w:val="32"/>
                <w:szCs w:val="32"/>
              </w:rPr>
              <w:t>4-4</w:t>
            </w:r>
          </w:p>
        </w:tc>
      </w:tr>
      <w:tr>
        <w:tblPrEx>
          <w:tblCellMar>
            <w:top w:w="0" w:type="dxa"/>
            <w:left w:w="108" w:type="dxa"/>
            <w:bottom w:w="0" w:type="dxa"/>
            <w:right w:w="108" w:type="dxa"/>
          </w:tblCellMar>
        </w:tblPrEx>
        <w:trPr>
          <w:trHeight w:val="330" w:hRule="atLeast"/>
        </w:trPr>
        <w:tc>
          <w:tcPr>
            <w:tcW w:w="9060" w:type="dxa"/>
            <w:tcBorders>
              <w:top w:val="nil"/>
              <w:left w:val="nil"/>
              <w:bottom w:val="nil"/>
              <w:right w:val="nil"/>
            </w:tcBorders>
            <w:noWrap/>
            <w:vAlign w:val="center"/>
          </w:tcPr>
          <w:p>
            <w:pPr>
              <w:widowControl/>
              <w:jc w:val="left"/>
              <w:rPr>
                <w:rFonts w:ascii="Times New Roman" w:hAnsi="Times New Roman" w:eastAsia="Times New Roman"/>
                <w:kern w:val="0"/>
                <w:sz w:val="20"/>
                <w:szCs w:val="20"/>
              </w:rPr>
            </w:pPr>
          </w:p>
        </w:tc>
      </w:tr>
      <w:tr>
        <w:tblPrEx>
          <w:tblCellMar>
            <w:top w:w="0" w:type="dxa"/>
            <w:left w:w="108" w:type="dxa"/>
            <w:bottom w:w="0" w:type="dxa"/>
            <w:right w:w="108" w:type="dxa"/>
          </w:tblCellMar>
        </w:tblPrEx>
        <w:trPr>
          <w:trHeight w:val="2760" w:hRule="atLeast"/>
        </w:trPr>
        <w:tc>
          <w:tcPr>
            <w:tcW w:w="9060" w:type="dxa"/>
            <w:tcBorders>
              <w:top w:val="nil"/>
              <w:left w:val="nil"/>
              <w:bottom w:val="nil"/>
              <w:right w:val="nil"/>
            </w:tcBorders>
            <w:noWrap/>
            <w:vAlign w:val="center"/>
          </w:tcPr>
          <w:p>
            <w:pPr>
              <w:widowControl/>
              <w:spacing w:line="56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自贡市制造业企业特殊人才奖励申请表</w:t>
            </w:r>
          </w:p>
          <w:p>
            <w:pPr>
              <w:widowControl/>
              <w:spacing w:line="560" w:lineRule="exact"/>
              <w:jc w:val="center"/>
              <w:rPr>
                <w:rFonts w:ascii="Times New Roman" w:hAnsi="Times New Roman" w:eastAsia="方正小标宋简体"/>
                <w:b/>
                <w:bCs/>
                <w:kern w:val="0"/>
                <w:sz w:val="48"/>
                <w:szCs w:val="48"/>
              </w:rPr>
            </w:pPr>
            <w:r>
              <w:rPr>
                <w:rFonts w:ascii="Times New Roman" w:hAnsi="Times New Roman" w:eastAsia="方正小标宋简体"/>
                <w:kern w:val="0"/>
                <w:sz w:val="44"/>
                <w:szCs w:val="44"/>
              </w:rPr>
              <w:t>（2025年度）</w:t>
            </w:r>
          </w:p>
        </w:tc>
      </w:tr>
      <w:tr>
        <w:trPr>
          <w:trHeight w:val="6765" w:hRule="atLeast"/>
        </w:trPr>
        <w:tc>
          <w:tcPr>
            <w:tcW w:w="9060" w:type="dxa"/>
            <w:tcBorders>
              <w:top w:val="nil"/>
              <w:left w:val="nil"/>
              <w:bottom w:val="nil"/>
              <w:right w:val="nil"/>
            </w:tcBorders>
            <w:noWrap/>
            <w:vAlign w:val="center"/>
          </w:tcPr>
          <w:p>
            <w:pPr>
              <w:widowControl/>
              <w:jc w:val="left"/>
              <w:rPr>
                <w:rFonts w:ascii="Times New Roman" w:hAnsi="Times New Roman" w:eastAsia="方正小标宋简体"/>
                <w:b/>
                <w:bCs/>
                <w:kern w:val="0"/>
                <w:sz w:val="28"/>
                <w:szCs w:val="28"/>
              </w:rPr>
            </w:pPr>
          </w:p>
          <w:p>
            <w:pPr>
              <w:widowControl/>
              <w:jc w:val="left"/>
              <w:rPr>
                <w:rFonts w:ascii="Times New Roman" w:hAnsi="Times New Roman" w:eastAsia="方正小标宋简体"/>
                <w:b/>
                <w:bCs/>
                <w:kern w:val="0"/>
                <w:sz w:val="28"/>
                <w:szCs w:val="28"/>
              </w:rPr>
            </w:pPr>
          </w:p>
          <w:p>
            <w:pPr>
              <w:widowControl/>
              <w:jc w:val="left"/>
              <w:rPr>
                <w:rFonts w:ascii="Times New Roman" w:hAnsi="Times New Roman" w:eastAsia="方正小标宋简体"/>
                <w:b/>
                <w:bCs/>
                <w:kern w:val="0"/>
                <w:sz w:val="28"/>
                <w:szCs w:val="28"/>
              </w:rPr>
            </w:pPr>
          </w:p>
          <w:p>
            <w:pPr>
              <w:widowControl/>
              <w:jc w:val="left"/>
              <w:rPr>
                <w:rFonts w:ascii="Times New Roman" w:hAnsi="Times New Roman" w:eastAsia="方正小标宋简体"/>
                <w:b/>
                <w:bCs/>
                <w:kern w:val="0"/>
                <w:sz w:val="28"/>
                <w:szCs w:val="28"/>
              </w:rPr>
            </w:pPr>
          </w:p>
          <w:p>
            <w:pPr>
              <w:widowControl/>
              <w:jc w:val="left"/>
              <w:rPr>
                <w:rFonts w:ascii="Times New Roman" w:hAnsi="Times New Roman" w:eastAsia="方正小标宋简体"/>
                <w:b/>
                <w:bCs/>
                <w:kern w:val="0"/>
                <w:sz w:val="28"/>
                <w:szCs w:val="28"/>
              </w:rPr>
            </w:pPr>
          </w:p>
          <w:p>
            <w:pPr>
              <w:widowControl/>
              <w:spacing w:line="550" w:lineRule="exact"/>
              <w:ind w:firstLine="1124" w:firstLineChars="400"/>
              <w:jc w:val="left"/>
              <w:rPr>
                <w:rFonts w:ascii="Times New Roman" w:hAnsi="Times New Roman" w:eastAsia="仿宋"/>
                <w:b/>
                <w:bCs/>
                <w:kern w:val="0"/>
                <w:sz w:val="28"/>
                <w:szCs w:val="28"/>
              </w:rPr>
            </w:pPr>
            <w:r>
              <w:rPr>
                <w:rFonts w:ascii="Times New Roman" w:hAnsi="Times New Roman" w:eastAsia="仿宋"/>
                <w:b/>
                <w:bCs/>
                <w:kern w:val="0"/>
                <w:sz w:val="28"/>
                <w:szCs w:val="28"/>
              </w:rPr>
              <w:t>申请人姓名：</w:t>
            </w:r>
          </w:p>
          <w:p>
            <w:pPr>
              <w:widowControl/>
              <w:spacing w:line="550" w:lineRule="exact"/>
              <w:ind w:firstLine="1124" w:firstLineChars="400"/>
              <w:jc w:val="left"/>
              <w:rPr>
                <w:rFonts w:ascii="Times New Roman" w:hAnsi="Times New Roman" w:eastAsia="仿宋"/>
                <w:b/>
                <w:bCs/>
                <w:kern w:val="0"/>
                <w:sz w:val="28"/>
                <w:szCs w:val="28"/>
              </w:rPr>
            </w:pPr>
            <w:r>
              <w:rPr>
                <w:rFonts w:ascii="Times New Roman" w:hAnsi="Times New Roman" w:eastAsia="仿宋"/>
                <w:b/>
                <w:bCs/>
                <w:kern w:val="0"/>
                <w:sz w:val="28"/>
                <w:szCs w:val="28"/>
              </w:rPr>
              <w:t>企业名称：</w:t>
            </w:r>
          </w:p>
          <w:p>
            <w:pPr>
              <w:widowControl/>
              <w:spacing w:line="550" w:lineRule="exact"/>
              <w:ind w:firstLine="1124" w:firstLineChars="400"/>
              <w:jc w:val="left"/>
              <w:rPr>
                <w:rFonts w:ascii="Times New Roman" w:hAnsi="Times New Roman" w:eastAsia="仿宋"/>
                <w:b/>
                <w:bCs/>
                <w:kern w:val="0"/>
                <w:sz w:val="28"/>
                <w:szCs w:val="28"/>
              </w:rPr>
            </w:pPr>
            <w:r>
              <w:rPr>
                <w:rFonts w:ascii="Times New Roman" w:hAnsi="Times New Roman" w:eastAsia="仿宋"/>
                <w:b/>
                <w:bCs/>
                <w:kern w:val="0"/>
                <w:sz w:val="28"/>
                <w:szCs w:val="28"/>
              </w:rPr>
              <w:t>申报日期：   年    月    日</w:t>
            </w:r>
          </w:p>
          <w:p>
            <w:pPr>
              <w:widowControl/>
              <w:jc w:val="left"/>
              <w:rPr>
                <w:rFonts w:ascii="Times New Roman" w:hAnsi="Times New Roman" w:eastAsia="方正小标宋简体"/>
                <w:b/>
                <w:bCs/>
                <w:kern w:val="0"/>
                <w:sz w:val="36"/>
                <w:szCs w:val="36"/>
              </w:rPr>
            </w:pPr>
          </w:p>
          <w:p>
            <w:pPr>
              <w:widowControl/>
              <w:jc w:val="left"/>
              <w:rPr>
                <w:rFonts w:ascii="Times New Roman" w:hAnsi="Times New Roman" w:eastAsia="方正小标宋简体"/>
                <w:b/>
                <w:bCs/>
                <w:kern w:val="0"/>
                <w:sz w:val="36"/>
                <w:szCs w:val="36"/>
              </w:rPr>
            </w:pPr>
          </w:p>
          <w:p>
            <w:pPr>
              <w:widowControl/>
              <w:jc w:val="left"/>
              <w:rPr>
                <w:rFonts w:ascii="Times New Roman" w:hAnsi="Times New Roman" w:eastAsia="方正小标宋简体"/>
                <w:b/>
                <w:bCs/>
                <w:kern w:val="0"/>
                <w:sz w:val="36"/>
                <w:szCs w:val="36"/>
              </w:rPr>
            </w:pPr>
          </w:p>
          <w:p>
            <w:pPr>
              <w:widowControl/>
              <w:jc w:val="left"/>
              <w:rPr>
                <w:rFonts w:ascii="Times New Roman" w:hAnsi="Times New Roman" w:eastAsia="方正小标宋简体"/>
                <w:b/>
                <w:bCs/>
                <w:kern w:val="0"/>
                <w:sz w:val="36"/>
                <w:szCs w:val="36"/>
              </w:rPr>
            </w:pPr>
          </w:p>
          <w:p>
            <w:pPr>
              <w:widowControl/>
              <w:jc w:val="center"/>
              <w:rPr>
                <w:rFonts w:ascii="Times New Roman" w:hAnsi="Times New Roman" w:eastAsia="仿宋"/>
                <w:b/>
                <w:bCs/>
                <w:kern w:val="0"/>
                <w:sz w:val="28"/>
                <w:szCs w:val="28"/>
              </w:rPr>
            </w:pPr>
            <w:r>
              <w:rPr>
                <w:rFonts w:ascii="Times New Roman" w:hAnsi="Times New Roman" w:eastAsia="仿宋"/>
                <w:b/>
                <w:bCs/>
                <w:kern w:val="0"/>
                <w:sz w:val="36"/>
                <w:szCs w:val="36"/>
              </w:rPr>
              <w:t>自贡市经济和信息化局编制</w:t>
            </w:r>
          </w:p>
        </w:tc>
      </w:tr>
    </w:tbl>
    <w:p>
      <w:pPr>
        <w:widowControl/>
        <w:jc w:val="left"/>
        <w:rPr>
          <w:rFonts w:ascii="Times New Roman" w:hAnsi="Times New Roman" w:eastAsia="方正小标宋简体"/>
          <w:b/>
          <w:bCs/>
          <w:kern w:val="0"/>
          <w:sz w:val="28"/>
          <w:szCs w:val="28"/>
        </w:rPr>
      </w:pPr>
    </w:p>
    <w:p>
      <w:pPr>
        <w:spacing w:line="560" w:lineRule="exact"/>
        <w:jc w:val="center"/>
        <w:rPr>
          <w:rFonts w:ascii="Times New Roman" w:hAnsi="Times New Roman" w:eastAsia="黑体"/>
          <w:bCs/>
          <w:sz w:val="32"/>
          <w:szCs w:val="32"/>
        </w:rPr>
      </w:pPr>
      <w:r>
        <w:rPr>
          <w:rFonts w:ascii="Times New Roman" w:hAnsi="Times New Roman" w:eastAsia="黑体"/>
          <w:bCs/>
          <w:sz w:val="32"/>
          <w:szCs w:val="32"/>
        </w:rPr>
        <w:br w:type="page"/>
      </w:r>
      <w:r>
        <w:rPr>
          <w:rFonts w:ascii="Times New Roman" w:hAnsi="Times New Roman" w:eastAsia="黑体"/>
          <w:bCs/>
          <w:sz w:val="32"/>
          <w:szCs w:val="32"/>
        </w:rPr>
        <w:t>填表说明</w:t>
      </w:r>
    </w:p>
    <w:p>
      <w:pPr>
        <w:pStyle w:val="14"/>
        <w:rPr>
          <w:rFonts w:ascii="Times New Roman" w:hAnsi="Times New Roman"/>
        </w:rPr>
      </w:pP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一、“最高学历”指国家教育行政主管部门承认的最高学历。</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二、“符合申报条件”指申报人符合《自贡市2025年市级工业发展资金——特殊人才奖励项目申报指南》规定的申报条件。</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三、“缴纳个人所得税”以自贡市税务局开具的2024年度个人所得税完税凭证和纳税清单数据为准。</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本表内容用中文填写，可用钢笔、黑色签字笔填写或电脑打印，申请人应按填表说明的要求认真填写，内容务必真实可靠、客观准确，字迹应端正、清晰。表内各栏项目不得空白，如某项无内容则应在该栏注明“无”，如某项内容对填表人不适用，则填写“不适用”。表中有 □ 的栏目，请在相应栏目打“√”。</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五、粘贴本人大一寸正面免冠彩色证件近照1张或电子照。</w:t>
      </w:r>
    </w:p>
    <w:p>
      <w:pPr>
        <w:spacing w:line="55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六、本表格用A4纸双面打印，沿竖边装订，一式一份。</w:t>
      </w:r>
    </w:p>
    <w:p>
      <w:pPr>
        <w:pStyle w:val="14"/>
        <w:rPr>
          <w:rFonts w:ascii="Times New Roman" w:hAnsi="Times New Roman"/>
        </w:rPr>
      </w:pPr>
      <w:r>
        <w:rPr>
          <w:rFonts w:ascii="Times New Roman" w:hAnsi="Times New Roman"/>
        </w:rPr>
        <w:br w:type="page"/>
      </w:r>
    </w:p>
    <w:tbl>
      <w:tblPr>
        <w:tblStyle w:val="11"/>
        <w:tblW w:w="9072" w:type="dxa"/>
        <w:jc w:val="center"/>
        <w:tblLayout w:type="fixed"/>
        <w:tblCellMar>
          <w:top w:w="0" w:type="dxa"/>
          <w:left w:w="108" w:type="dxa"/>
          <w:bottom w:w="0" w:type="dxa"/>
          <w:right w:w="108" w:type="dxa"/>
        </w:tblCellMar>
      </w:tblPr>
      <w:tblGrid>
        <w:gridCol w:w="1560"/>
        <w:gridCol w:w="1163"/>
        <w:gridCol w:w="435"/>
        <w:gridCol w:w="690"/>
        <w:gridCol w:w="285"/>
        <w:gridCol w:w="1112"/>
        <w:gridCol w:w="851"/>
        <w:gridCol w:w="1275"/>
        <w:gridCol w:w="1701"/>
      </w:tblGrid>
      <w:tr>
        <w:trPr>
          <w:trHeight w:val="755" w:hRule="atLeast"/>
          <w:jc w:val="center"/>
        </w:trPr>
        <w:tc>
          <w:tcPr>
            <w:tcW w:w="1560"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姓  名</w:t>
            </w:r>
          </w:p>
        </w:tc>
        <w:tc>
          <w:tcPr>
            <w:tcW w:w="159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975"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性别</w:t>
            </w:r>
          </w:p>
        </w:tc>
        <w:tc>
          <w:tcPr>
            <w:tcW w:w="1112"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国籍</w:t>
            </w:r>
          </w:p>
        </w:tc>
        <w:tc>
          <w:tcPr>
            <w:tcW w:w="127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701"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照片</w:t>
            </w:r>
          </w:p>
        </w:tc>
      </w:tr>
      <w:tr>
        <w:trPr>
          <w:trHeight w:val="480" w:hRule="atLeast"/>
          <w:jc w:val="center"/>
        </w:trPr>
        <w:tc>
          <w:tcPr>
            <w:tcW w:w="1560"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出生年月日</w:t>
            </w:r>
          </w:p>
        </w:tc>
        <w:tc>
          <w:tcPr>
            <w:tcW w:w="159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975"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年龄</w:t>
            </w:r>
          </w:p>
        </w:tc>
        <w:tc>
          <w:tcPr>
            <w:tcW w:w="1112"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851"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婚姻状况</w:t>
            </w:r>
          </w:p>
        </w:tc>
        <w:tc>
          <w:tcPr>
            <w:tcW w:w="127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701"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r>
      <w:tr>
        <w:trPr>
          <w:trHeight w:val="615" w:hRule="atLeast"/>
          <w:jc w:val="center"/>
        </w:trPr>
        <w:tc>
          <w:tcPr>
            <w:tcW w:w="1560"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身份证件</w:t>
            </w:r>
          </w:p>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类别</w:t>
            </w:r>
          </w:p>
        </w:tc>
        <w:tc>
          <w:tcPr>
            <w:tcW w:w="5811" w:type="dxa"/>
            <w:gridSpan w:val="7"/>
            <w:tcBorders>
              <w:top w:val="single" w:color="auto" w:sz="4" w:space="0"/>
              <w:left w:val="single" w:color="auto" w:sz="4" w:space="0"/>
              <w:bottom w:val="single" w:color="auto" w:sz="4" w:space="0"/>
              <w:right w:val="single" w:color="auto" w:sz="4" w:space="0"/>
            </w:tcBorders>
            <w:noWrap/>
            <w:vAlign w:val="center"/>
          </w:tcPr>
          <w:p>
            <w:pPr>
              <w:widowControl/>
              <w:spacing w:line="400" w:lineRule="exact"/>
              <w:ind w:firstLine="480" w:firstLineChars="200"/>
              <w:rPr>
                <w:rFonts w:ascii="Times New Roman" w:hAnsi="Times New Roman" w:eastAsia="仿宋_GB2312"/>
                <w:kern w:val="0"/>
                <w:sz w:val="24"/>
              </w:rPr>
            </w:pPr>
            <w:r>
              <w:rPr>
                <w:rFonts w:ascii="Times New Roman" w:hAnsi="Times New Roman" w:eastAsia="仿宋_GB2312"/>
                <w:kern w:val="0"/>
                <w:sz w:val="24"/>
              </w:rPr>
              <w:t>□居民身份证   □军官证   □武警警官证</w:t>
            </w:r>
          </w:p>
          <w:p>
            <w:pPr>
              <w:widowControl/>
              <w:spacing w:line="400" w:lineRule="exact"/>
              <w:ind w:firstLine="480" w:firstLineChars="200"/>
              <w:rPr>
                <w:rFonts w:ascii="Times New Roman" w:hAnsi="Times New Roman" w:eastAsia="仿宋_GB2312"/>
                <w:kern w:val="0"/>
                <w:sz w:val="24"/>
              </w:rPr>
            </w:pPr>
            <w:r>
              <w:rPr>
                <w:rFonts w:ascii="Times New Roman" w:hAnsi="Times New Roman" w:eastAsia="仿宋_GB2312"/>
                <w:kern w:val="0"/>
                <w:sz w:val="24"/>
              </w:rPr>
              <w:t>□士兵证       □中国护照或通行证</w:t>
            </w:r>
          </w:p>
        </w:tc>
        <w:tc>
          <w:tcPr>
            <w:tcW w:w="1701"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r>
      <w:tr>
        <w:trPr>
          <w:trHeight w:val="756" w:hRule="atLeast"/>
          <w:jc w:val="center"/>
        </w:trPr>
        <w:tc>
          <w:tcPr>
            <w:tcW w:w="1560"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身份证件</w:t>
            </w:r>
          </w:p>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号码</w:t>
            </w:r>
          </w:p>
        </w:tc>
        <w:tc>
          <w:tcPr>
            <w:tcW w:w="7512" w:type="dxa"/>
            <w:gridSpan w:val="8"/>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r>
      <w:tr>
        <w:trPr>
          <w:trHeight w:val="480" w:hRule="atLeast"/>
          <w:jc w:val="center"/>
        </w:trPr>
        <w:tc>
          <w:tcPr>
            <w:tcW w:w="1560"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参加工作</w:t>
            </w:r>
          </w:p>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时间</w:t>
            </w:r>
          </w:p>
        </w:tc>
        <w:tc>
          <w:tcPr>
            <w:tcW w:w="2288"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39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现工作</w:t>
            </w:r>
          </w:p>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单位</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r>
      <w:tr>
        <w:trPr>
          <w:trHeight w:val="635" w:hRule="atLeast"/>
          <w:jc w:val="center"/>
        </w:trPr>
        <w:tc>
          <w:tcPr>
            <w:tcW w:w="1560"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最高学历</w:t>
            </w:r>
          </w:p>
        </w:tc>
        <w:tc>
          <w:tcPr>
            <w:tcW w:w="1163"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学历</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学位</w:t>
            </w:r>
          </w:p>
        </w:tc>
        <w:tc>
          <w:tcPr>
            <w:tcW w:w="139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毕业时间</w:t>
            </w:r>
          </w:p>
        </w:tc>
        <w:tc>
          <w:tcPr>
            <w:tcW w:w="2126"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毕业院校</w:t>
            </w:r>
          </w:p>
        </w:tc>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专业</w:t>
            </w:r>
          </w:p>
        </w:tc>
      </w:tr>
      <w:tr>
        <w:trPr>
          <w:trHeight w:val="590" w:hRule="atLeast"/>
          <w:jc w:val="center"/>
        </w:trPr>
        <w:tc>
          <w:tcPr>
            <w:tcW w:w="1560"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163"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39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2126"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r>
      <w:tr>
        <w:trPr>
          <w:trHeight w:val="675" w:hRule="atLeast"/>
          <w:jc w:val="center"/>
        </w:trPr>
        <w:tc>
          <w:tcPr>
            <w:tcW w:w="2723"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2024年度个人工资</w:t>
            </w:r>
          </w:p>
          <w:p>
            <w:pPr>
              <w:widowControl/>
              <w:spacing w:line="400" w:lineRule="exact"/>
              <w:jc w:val="center"/>
              <w:rPr>
                <w:rFonts w:ascii="Times New Roman" w:hAnsi="Times New Roman" w:eastAsia="仿宋_GB2312"/>
                <w:kern w:val="0"/>
                <w:sz w:val="24"/>
              </w:rPr>
            </w:pPr>
            <w:r>
              <w:rPr>
                <w:rFonts w:ascii="Times New Roman" w:hAnsi="Times New Roman" w:eastAsia="仿宋_GB2312"/>
                <w:kern w:val="0"/>
                <w:sz w:val="24"/>
              </w:rPr>
              <w:t>薪金收入（万元）</w:t>
            </w:r>
          </w:p>
        </w:tc>
        <w:tc>
          <w:tcPr>
            <w:tcW w:w="6349" w:type="dxa"/>
            <w:gridSpan w:val="7"/>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Times New Roman" w:hAnsi="Times New Roman" w:eastAsia="仿宋_GB2312"/>
                <w:kern w:val="0"/>
                <w:sz w:val="24"/>
              </w:rPr>
            </w:pPr>
          </w:p>
        </w:tc>
      </w:tr>
      <w:tr>
        <w:trPr>
          <w:trHeight w:val="547" w:hRule="atLeast"/>
          <w:jc w:val="center"/>
        </w:trPr>
        <w:tc>
          <w:tcPr>
            <w:tcW w:w="9072"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黑体"/>
                <w:kern w:val="0"/>
                <w:sz w:val="24"/>
              </w:rPr>
            </w:pPr>
            <w:r>
              <w:rPr>
                <w:rFonts w:ascii="Times New Roman" w:hAnsi="Times New Roman" w:eastAsia="黑体"/>
                <w:kern w:val="0"/>
                <w:sz w:val="24"/>
              </w:rPr>
              <w:t>年度缴纳个人所得税情况</w:t>
            </w:r>
          </w:p>
        </w:tc>
      </w:tr>
      <w:tr>
        <w:trPr>
          <w:trHeight w:val="621"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黑体"/>
                <w:kern w:val="0"/>
                <w:sz w:val="24"/>
              </w:rPr>
            </w:pPr>
            <w:r>
              <w:rPr>
                <w:rFonts w:ascii="Times New Roman" w:hAnsi="Times New Roman" w:eastAsia="黑体"/>
                <w:kern w:val="0"/>
                <w:sz w:val="24"/>
              </w:rPr>
              <w:t>应税项目纳税额</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黑体"/>
                <w:kern w:val="0"/>
                <w:sz w:val="24"/>
              </w:rPr>
            </w:pPr>
            <w:r>
              <w:rPr>
                <w:rFonts w:ascii="Times New Roman" w:hAnsi="Times New Roman" w:eastAsia="黑体"/>
                <w:kern w:val="0"/>
                <w:sz w:val="24"/>
              </w:rPr>
              <w:t>纳税金额（元）</w:t>
            </w:r>
          </w:p>
        </w:tc>
      </w:tr>
      <w:tr>
        <w:trPr>
          <w:trHeight w:val="773"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left"/>
              <w:rPr>
                <w:rFonts w:ascii="Times New Roman" w:hAnsi="Times New Roman" w:eastAsia="仿宋_GB2312"/>
                <w:kern w:val="0"/>
                <w:sz w:val="24"/>
              </w:rPr>
            </w:pPr>
            <w:r>
              <w:rPr>
                <w:rFonts w:ascii="Times New Roman" w:hAnsi="Times New Roman" w:eastAsia="仿宋_GB2312"/>
                <w:kern w:val="0"/>
                <w:sz w:val="24"/>
              </w:rPr>
              <w:t>1.工资薪金所得</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p>
        </w:tc>
      </w:tr>
      <w:tr>
        <w:trPr>
          <w:trHeight w:val="892"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left"/>
              <w:rPr>
                <w:rFonts w:ascii="Times New Roman" w:hAnsi="Times New Roman" w:eastAsia="仿宋_GB2312"/>
                <w:kern w:val="0"/>
                <w:sz w:val="24"/>
              </w:rPr>
            </w:pPr>
            <w:r>
              <w:rPr>
                <w:rFonts w:ascii="Times New Roman" w:hAnsi="Times New Roman" w:eastAsia="仿宋_GB2312"/>
                <w:kern w:val="0"/>
                <w:sz w:val="24"/>
              </w:rPr>
              <w:t>2.对企事业单位的承包经营、承租经营所得</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p>
        </w:tc>
      </w:tr>
      <w:tr>
        <w:trPr>
          <w:trHeight w:val="675"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left"/>
              <w:rPr>
                <w:rFonts w:ascii="Times New Roman" w:hAnsi="Times New Roman" w:eastAsia="仿宋_GB2312"/>
                <w:kern w:val="0"/>
                <w:sz w:val="24"/>
              </w:rPr>
            </w:pPr>
            <w:r>
              <w:rPr>
                <w:rFonts w:ascii="Times New Roman" w:hAnsi="Times New Roman" w:eastAsia="仿宋_GB2312"/>
                <w:kern w:val="0"/>
                <w:sz w:val="24"/>
              </w:rPr>
              <w:t>3.劳务报酬所得</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r>
              <w:rPr>
                <w:rFonts w:ascii="Times New Roman" w:hAnsi="Times New Roman" w:eastAsia="仿宋_GB2312"/>
                <w:kern w:val="0"/>
                <w:sz w:val="24"/>
              </w:rPr>
              <w:t>　</w:t>
            </w:r>
          </w:p>
        </w:tc>
      </w:tr>
      <w:tr>
        <w:trPr>
          <w:trHeight w:val="674"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left"/>
              <w:rPr>
                <w:rFonts w:ascii="Times New Roman" w:hAnsi="Times New Roman" w:eastAsia="仿宋_GB2312"/>
                <w:kern w:val="0"/>
                <w:sz w:val="24"/>
              </w:rPr>
            </w:pPr>
            <w:r>
              <w:rPr>
                <w:rFonts w:ascii="Times New Roman" w:hAnsi="Times New Roman" w:eastAsia="仿宋_GB2312"/>
                <w:kern w:val="0"/>
                <w:sz w:val="24"/>
              </w:rPr>
              <w:t>4.稿酬所得</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r>
              <w:rPr>
                <w:rFonts w:ascii="Times New Roman" w:hAnsi="Times New Roman" w:eastAsia="仿宋_GB2312"/>
                <w:kern w:val="0"/>
                <w:sz w:val="24"/>
              </w:rPr>
              <w:t>　</w:t>
            </w:r>
          </w:p>
        </w:tc>
      </w:tr>
      <w:tr>
        <w:trPr>
          <w:trHeight w:val="687"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4.其他</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r>
              <w:rPr>
                <w:rFonts w:ascii="Times New Roman" w:hAnsi="Times New Roman" w:eastAsia="仿宋_GB2312"/>
                <w:kern w:val="0"/>
                <w:sz w:val="24"/>
              </w:rPr>
              <w:t>　</w:t>
            </w:r>
          </w:p>
        </w:tc>
      </w:tr>
      <w:tr>
        <w:trPr>
          <w:trHeight w:val="860" w:hRule="atLeast"/>
          <w:jc w:val="center"/>
        </w:trPr>
        <w:tc>
          <w:tcPr>
            <w:tcW w:w="5245" w:type="dxa"/>
            <w:gridSpan w:val="6"/>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r>
              <w:rPr>
                <w:rFonts w:ascii="Times New Roman" w:hAnsi="Times New Roman" w:eastAsia="仿宋_GB2312"/>
                <w:kern w:val="0"/>
                <w:sz w:val="24"/>
              </w:rPr>
              <w:t>合计：</w:t>
            </w:r>
          </w:p>
        </w:tc>
        <w:tc>
          <w:tcPr>
            <w:tcW w:w="382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60" w:lineRule="exact"/>
              <w:jc w:val="center"/>
              <w:rPr>
                <w:rFonts w:ascii="Times New Roman" w:hAnsi="Times New Roman" w:eastAsia="仿宋_GB2312"/>
                <w:kern w:val="0"/>
                <w:sz w:val="24"/>
              </w:rPr>
            </w:pPr>
          </w:p>
        </w:tc>
      </w:tr>
      <w:tr>
        <w:trPr>
          <w:trHeight w:val="4140" w:hRule="atLeast"/>
          <w:jc w:val="center"/>
        </w:trPr>
        <w:tc>
          <w:tcPr>
            <w:tcW w:w="9072" w:type="dxa"/>
            <w:gridSpan w:val="9"/>
            <w:tcBorders>
              <w:top w:val="single" w:color="auto" w:sz="4" w:space="0"/>
              <w:left w:val="single" w:color="auto" w:sz="4" w:space="0"/>
              <w:bottom w:val="single" w:color="auto" w:sz="4" w:space="0"/>
              <w:right w:val="single" w:color="auto" w:sz="4" w:space="0"/>
            </w:tcBorders>
            <w:noWrap/>
          </w:tcPr>
          <w:p>
            <w:pPr>
              <w:widowControl/>
              <w:spacing w:line="400" w:lineRule="exact"/>
              <w:jc w:val="left"/>
              <w:rPr>
                <w:rFonts w:ascii="Times New Roman" w:hAnsi="Times New Roman" w:eastAsia="仿宋_GB2312"/>
                <w:b/>
                <w:bCs/>
                <w:kern w:val="0"/>
                <w:sz w:val="24"/>
              </w:rPr>
            </w:pPr>
            <w:r>
              <w:rPr>
                <w:rFonts w:ascii="Times New Roman" w:hAnsi="Times New Roman" w:eastAsia="仿宋_GB2312"/>
                <w:b/>
                <w:bCs/>
                <w:kern w:val="0"/>
                <w:sz w:val="24"/>
              </w:rPr>
              <w:t>本人承诺:</w:t>
            </w:r>
          </w:p>
          <w:p>
            <w:pPr>
              <w:widowControl/>
              <w:spacing w:line="400" w:lineRule="exact"/>
              <w:ind w:firstLine="480" w:firstLineChars="200"/>
              <w:jc w:val="left"/>
              <w:rPr>
                <w:rFonts w:ascii="Times New Roman" w:hAnsi="Times New Roman" w:eastAsia="仿宋_GB2312"/>
                <w:kern w:val="0"/>
                <w:sz w:val="24"/>
              </w:rPr>
            </w:pPr>
            <w:r>
              <w:rPr>
                <w:rFonts w:ascii="Times New Roman" w:hAnsi="Times New Roman" w:eastAsia="仿宋_GB2312"/>
                <w:kern w:val="0"/>
                <w:sz w:val="24"/>
              </w:rPr>
              <w:t>一、本人符合《自贡市2025年市级工业发展资金——特殊人才奖励项目申报指南》规定的特殊人才奖励条件；</w:t>
            </w:r>
          </w:p>
          <w:p>
            <w:pPr>
              <w:widowControl/>
              <w:spacing w:line="400" w:lineRule="exact"/>
              <w:ind w:firstLine="480" w:firstLineChars="200"/>
              <w:jc w:val="left"/>
              <w:rPr>
                <w:rFonts w:ascii="Times New Roman" w:hAnsi="Times New Roman" w:eastAsia="仿宋_GB2312"/>
                <w:kern w:val="0"/>
                <w:sz w:val="24"/>
              </w:rPr>
            </w:pPr>
            <w:r>
              <w:rPr>
                <w:rFonts w:ascii="Times New Roman" w:hAnsi="Times New Roman" w:eastAsia="仿宋_GB2312"/>
                <w:kern w:val="0"/>
                <w:sz w:val="24"/>
              </w:rPr>
              <w:t>二、本人无以下情形：</w:t>
            </w:r>
            <w:r>
              <w:rPr>
                <w:rFonts w:ascii="Times New Roman" w:hAnsi="Times New Roman" w:eastAsia="仿宋_GB2312"/>
                <w:kern w:val="0"/>
                <w:sz w:val="24"/>
              </w:rPr>
              <w:br w:type="textWrapping"/>
            </w:r>
            <w:r>
              <w:rPr>
                <w:rFonts w:ascii="Times New Roman" w:hAnsi="Times New Roman" w:eastAsia="仿宋_GB2312"/>
                <w:kern w:val="0"/>
                <w:sz w:val="24"/>
              </w:rPr>
              <w:t xml:space="preserve">    1.不符合人才要求，或申报开始前已与我市企业、机构解除劳动关系已不在我市从业或提供个人劳务，或本人及申请事项不符合奖励范围。</w:t>
            </w:r>
            <w:r>
              <w:rPr>
                <w:rFonts w:ascii="Times New Roman" w:hAnsi="Times New Roman" w:eastAsia="仿宋_GB2312"/>
                <w:kern w:val="0"/>
                <w:sz w:val="24"/>
              </w:rPr>
              <w:br w:type="textWrapping"/>
            </w:r>
            <w:r>
              <w:rPr>
                <w:rFonts w:ascii="Times New Roman" w:hAnsi="Times New Roman" w:eastAsia="仿宋_GB2312"/>
                <w:kern w:val="0"/>
                <w:sz w:val="24"/>
              </w:rPr>
              <w:t xml:space="preserve">    2.有不依法纳税，或有不良诚信记录，或有其他违法、违规行为。</w:t>
            </w:r>
            <w:r>
              <w:rPr>
                <w:rFonts w:ascii="Times New Roman" w:hAnsi="Times New Roman" w:eastAsia="仿宋_GB2312"/>
                <w:kern w:val="0"/>
                <w:sz w:val="24"/>
              </w:rPr>
              <w:br w:type="textWrapping"/>
            </w:r>
            <w:r>
              <w:rPr>
                <w:rFonts w:ascii="Times New Roman" w:hAnsi="Times New Roman" w:eastAsia="仿宋_GB2312"/>
                <w:kern w:val="0"/>
                <w:sz w:val="24"/>
              </w:rPr>
              <w:t xml:space="preserve">    3.申请材料不符合规定要求而未及时补正。</w:t>
            </w:r>
          </w:p>
          <w:p>
            <w:pPr>
              <w:widowControl/>
              <w:spacing w:line="400" w:lineRule="exact"/>
              <w:ind w:firstLine="480" w:firstLineChars="200"/>
              <w:jc w:val="left"/>
              <w:rPr>
                <w:rFonts w:ascii="Times New Roman" w:hAnsi="Times New Roman" w:eastAsia="仿宋_GB2312"/>
                <w:b/>
                <w:bCs/>
                <w:kern w:val="0"/>
                <w:sz w:val="24"/>
              </w:rPr>
            </w:pPr>
            <w:r>
              <w:rPr>
                <w:rFonts w:ascii="Times New Roman" w:hAnsi="Times New Roman" w:eastAsia="仿宋_GB2312"/>
                <w:kern w:val="0"/>
                <w:sz w:val="24"/>
              </w:rPr>
              <w:t>三、本人如实、准确、及时提供申请资料，若存在虚假资料或有其他骗取奖励行为的，将取消本人的特殊人才奖励申请资格，追缴本人已获得的奖励资金及利息，并将本人失信行为上报自贡市信用信息中心记入信用档案；涉嫌犯罪的，移交司法机关依法追究刑事责任。</w:t>
            </w:r>
            <w:r>
              <w:rPr>
                <w:rFonts w:ascii="Times New Roman" w:hAnsi="Times New Roman" w:eastAsia="仿宋_GB2312"/>
                <w:kern w:val="0"/>
                <w:sz w:val="24"/>
              </w:rPr>
              <w:br w:type="textWrapping"/>
            </w:r>
            <w:r>
              <w:rPr>
                <w:rFonts w:ascii="Times New Roman" w:hAnsi="Times New Roman" w:eastAsia="仿宋_GB2312"/>
                <w:kern w:val="0"/>
                <w:sz w:val="24"/>
              </w:rPr>
              <w:br w:type="textWrapping"/>
            </w:r>
            <w:r>
              <w:rPr>
                <w:rFonts w:ascii="Times New Roman" w:hAnsi="Times New Roman" w:eastAsia="仿宋_GB2312"/>
                <w:kern w:val="0"/>
                <w:sz w:val="24"/>
              </w:rPr>
              <w:t>申请人印章或签字并按指模：                      年     月     日</w:t>
            </w:r>
          </w:p>
        </w:tc>
      </w:tr>
      <w:tr>
        <w:trPr>
          <w:trHeight w:val="1692" w:hRule="atLeast"/>
          <w:jc w:val="center"/>
        </w:trPr>
        <w:tc>
          <w:tcPr>
            <w:tcW w:w="9072" w:type="dxa"/>
            <w:gridSpan w:val="9"/>
            <w:tcBorders>
              <w:top w:val="single" w:color="auto" w:sz="4" w:space="0"/>
              <w:left w:val="single" w:color="auto" w:sz="4" w:space="0"/>
              <w:bottom w:val="single" w:color="auto" w:sz="4" w:space="0"/>
              <w:right w:val="single" w:color="auto" w:sz="4" w:space="0"/>
            </w:tcBorders>
            <w:noWrap/>
          </w:tcPr>
          <w:p>
            <w:pPr>
              <w:widowControl/>
              <w:spacing w:line="360" w:lineRule="exact"/>
              <w:jc w:val="left"/>
              <w:rPr>
                <w:rFonts w:ascii="Times New Roman" w:hAnsi="Times New Roman" w:eastAsia="仿宋_GB2312"/>
                <w:kern w:val="0"/>
                <w:sz w:val="24"/>
              </w:rPr>
            </w:pPr>
            <w:r>
              <w:rPr>
                <w:rFonts w:ascii="Times New Roman" w:hAnsi="Times New Roman" w:eastAsia="仿宋_GB2312"/>
                <w:b/>
                <w:bCs/>
                <w:kern w:val="0"/>
                <w:sz w:val="24"/>
              </w:rPr>
              <w:t>公司承诺:</w:t>
            </w:r>
            <w:r>
              <w:rPr>
                <w:rFonts w:ascii="Times New Roman" w:hAnsi="Times New Roman" w:eastAsia="仿宋_GB2312"/>
                <w:b/>
                <w:bCs/>
                <w:kern w:val="0"/>
                <w:sz w:val="24"/>
              </w:rPr>
              <w:br w:type="textWrapping"/>
            </w:r>
            <w:r>
              <w:rPr>
                <w:rFonts w:ascii="Times New Roman" w:hAnsi="Times New Roman" w:eastAsia="仿宋_GB2312"/>
                <w:kern w:val="0"/>
                <w:sz w:val="24"/>
              </w:rPr>
              <w:br w:type="textWrapping"/>
            </w:r>
            <w:r>
              <w:rPr>
                <w:rFonts w:ascii="Times New Roman" w:hAnsi="Times New Roman" w:eastAsia="仿宋_GB2312"/>
                <w:kern w:val="0"/>
                <w:sz w:val="24"/>
              </w:rPr>
              <w:t xml:space="preserve">    一、本单位保证申请人符合《自贡市2025年市级工业发展资金——特殊人才奖励申报指南》规定的特殊人才奖励条件，无第十四条规定的有关情形，若存在有关情况而故意隐瞒的，对造成的一切后果由本单位和申请人共同承担。</w:t>
            </w:r>
            <w:r>
              <w:rPr>
                <w:rFonts w:ascii="Times New Roman" w:hAnsi="Times New Roman" w:eastAsia="仿宋_GB2312"/>
                <w:kern w:val="0"/>
                <w:sz w:val="24"/>
              </w:rPr>
              <w:br w:type="textWrapping"/>
            </w:r>
            <w:r>
              <w:rPr>
                <w:rFonts w:ascii="Times New Roman" w:hAnsi="Times New Roman" w:eastAsia="仿宋_GB2312"/>
                <w:kern w:val="0"/>
                <w:sz w:val="24"/>
              </w:rPr>
              <w:t xml:space="preserve">    二、本单位对申请人提交的申请资料（包括但不限于申请表、完税凭证、社会保险证明等）的真实性、合法性负责，其申请资料已经本单位审核，保证真实、有效，规范、完整。因申请资料问题导致奖励误发、错发等情形的，由本单位向申请人追回相应奖项；在1个月内未能追回的，由本单位承担偿还责任；造成其他经济损失的，本单位承担相应的经济及法律责任。</w:t>
            </w:r>
            <w:r>
              <w:rPr>
                <w:rFonts w:ascii="Times New Roman" w:hAnsi="Times New Roman" w:eastAsia="仿宋_GB2312"/>
                <w:kern w:val="0"/>
                <w:sz w:val="24"/>
              </w:rPr>
              <w:br w:type="textWrapping"/>
            </w:r>
            <w:r>
              <w:rPr>
                <w:rFonts w:ascii="Times New Roman" w:hAnsi="Times New Roman" w:eastAsia="仿宋_GB2312"/>
                <w:kern w:val="0"/>
                <w:sz w:val="24"/>
              </w:rPr>
              <w:t xml:space="preserve">    三、若存在以出具虚假证明或其他申请资料等方式帮助申请人骗取奖励的，市经济和信息化局有权依规对申请人做出相应处理，并将企业失信行为上报市工商管理部门，取消本单位在自贡市范围内的经营（或代理）资格；涉嫌犯罪的，移交司法机关依法追究刑事责任。 </w:t>
            </w:r>
          </w:p>
          <w:p>
            <w:pPr>
              <w:widowControl/>
              <w:ind w:left="6480" w:hanging="6480" w:hangingChars="2700"/>
              <w:jc w:val="left"/>
              <w:rPr>
                <w:rFonts w:ascii="Times New Roman" w:hAnsi="Times New Roman" w:eastAsia="仿宋_GB2312"/>
                <w:b/>
                <w:bCs/>
                <w:kern w:val="0"/>
                <w:sz w:val="24"/>
              </w:rPr>
            </w:pPr>
            <w:r>
              <w:rPr>
                <w:rFonts w:ascii="Times New Roman" w:hAnsi="Times New Roman" w:eastAsia="仿宋_GB2312"/>
                <w:kern w:val="0"/>
                <w:sz w:val="24"/>
              </w:rPr>
              <w:t xml:space="preserve">                                                          单位（公章）                                                          年    月    日</w:t>
            </w:r>
          </w:p>
        </w:tc>
      </w:tr>
    </w:tbl>
    <w:p>
      <w:pPr>
        <w:tabs>
          <w:tab w:val="left" w:pos="1358"/>
        </w:tabs>
        <w:jc w:val="left"/>
        <w:rPr>
          <w:rFonts w:ascii="Times New Roman" w:hAnsi="Times New Roman"/>
        </w:rPr>
      </w:pPr>
    </w:p>
    <w:p>
      <w:pPr>
        <w:pStyle w:val="14"/>
        <w:rPr>
          <w:rFonts w:ascii="Times New Roman" w:hAnsi="Times New Roman"/>
        </w:rPr>
      </w:pPr>
    </w:p>
    <w:p>
      <w:pPr>
        <w:pStyle w:val="14"/>
        <w:rPr>
          <w:rFonts w:ascii="Times New Roman" w:hAnsi="Times New Roman"/>
        </w:rPr>
      </w:pPr>
    </w:p>
    <w:p>
      <w:pPr>
        <w:pStyle w:val="14"/>
        <w:rPr>
          <w:rFonts w:ascii="Times New Roman" w:hAnsi="Times New Roman"/>
        </w:rPr>
        <w:sectPr>
          <w:headerReference r:id="rId6" w:type="default"/>
          <w:pgSz w:w="11906" w:h="16838"/>
          <w:pgMar w:top="2098" w:right="1531" w:bottom="1985" w:left="1531" w:header="851" w:footer="1418" w:gutter="0"/>
          <w:cols w:space="720" w:num="1"/>
          <w:docGrid w:type="lines" w:linePitch="315" w:charSpace="0"/>
        </w:sectPr>
      </w:pPr>
    </w:p>
    <w:p>
      <w:pPr>
        <w:tabs>
          <w:tab w:val="left" w:pos="1358"/>
        </w:tabs>
        <w:jc w:val="left"/>
        <w:rPr>
          <w:rFonts w:ascii="Times New Roman" w:hAnsi="Times New Roman" w:eastAsia="黑体"/>
          <w:kern w:val="0"/>
          <w:sz w:val="44"/>
          <w:szCs w:val="44"/>
        </w:rPr>
      </w:pPr>
      <w:r>
        <w:rPr>
          <w:rFonts w:ascii="Times New Roman" w:hAnsi="Times New Roman" w:eastAsia="黑体"/>
          <w:kern w:val="0"/>
          <w:sz w:val="32"/>
          <w:szCs w:val="32"/>
        </w:rPr>
        <w:t>附件</w:t>
      </w:r>
      <w:r>
        <w:rPr>
          <w:rFonts w:ascii="Times New Roman" w:hAnsi="Times New Roman" w:eastAsia="仿宋_GB2312"/>
          <w:kern w:val="0"/>
          <w:sz w:val="32"/>
          <w:szCs w:val="32"/>
        </w:rPr>
        <w:t>4-5</w:t>
      </w:r>
    </w:p>
    <w:p>
      <w:pPr>
        <w:tabs>
          <w:tab w:val="left" w:pos="1358"/>
        </w:tabs>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2024年个人所得税纳税清单明细表</w:t>
      </w:r>
    </w:p>
    <w:p>
      <w:pPr>
        <w:tabs>
          <w:tab w:val="left" w:pos="1358"/>
        </w:tabs>
        <w:jc w:val="center"/>
        <w:rPr>
          <w:rFonts w:ascii="Times New Roman" w:hAnsi="Times New Roman" w:eastAsia="黑体"/>
          <w:kern w:val="0"/>
          <w:sz w:val="32"/>
          <w:szCs w:val="32"/>
        </w:rPr>
      </w:pPr>
    </w:p>
    <w:tbl>
      <w:tblPr>
        <w:tblStyle w:val="11"/>
        <w:tblW w:w="14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031"/>
        <w:gridCol w:w="2004"/>
        <w:gridCol w:w="2235"/>
        <w:gridCol w:w="1440"/>
        <w:gridCol w:w="1252"/>
        <w:gridCol w:w="2040"/>
        <w:gridCol w:w="2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纳税人姓名</w:t>
            </w:r>
          </w:p>
        </w:tc>
        <w:tc>
          <w:tcPr>
            <w:tcW w:w="2031"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身份证件号码</w:t>
            </w:r>
          </w:p>
        </w:tc>
        <w:tc>
          <w:tcPr>
            <w:tcW w:w="2004"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纳税期限</w:t>
            </w:r>
          </w:p>
        </w:tc>
        <w:tc>
          <w:tcPr>
            <w:tcW w:w="2235"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所得项目</w:t>
            </w:r>
          </w:p>
        </w:tc>
        <w:tc>
          <w:tcPr>
            <w:tcW w:w="1440"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所得收入（元）</w:t>
            </w:r>
          </w:p>
        </w:tc>
        <w:tc>
          <w:tcPr>
            <w:tcW w:w="1252"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本期缴纳税收（元）</w:t>
            </w:r>
          </w:p>
        </w:tc>
        <w:tc>
          <w:tcPr>
            <w:tcW w:w="2040"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代扣代缴义务人名称</w:t>
            </w:r>
          </w:p>
        </w:tc>
        <w:tc>
          <w:tcPr>
            <w:tcW w:w="2310" w:type="dxa"/>
            <w:noWrap/>
            <w:vAlign w:val="center"/>
          </w:tcPr>
          <w:p>
            <w:pPr>
              <w:tabs>
                <w:tab w:val="left" w:pos="1358"/>
              </w:tabs>
              <w:spacing w:line="320" w:lineRule="exact"/>
              <w:jc w:val="center"/>
              <w:rPr>
                <w:rFonts w:ascii="Times New Roman" w:hAnsi="Times New Roman" w:eastAsia="黑体"/>
                <w:kern w:val="0"/>
                <w:sz w:val="24"/>
              </w:rPr>
            </w:pPr>
            <w:r>
              <w:rPr>
                <w:rFonts w:ascii="Times New Roman" w:hAnsi="Times New Roman" w:eastAsia="黑体"/>
                <w:kern w:val="0"/>
                <w:sz w:val="24"/>
              </w:rPr>
              <w:t>代扣代缴义务人纳税识别号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vMerge w:val="restart"/>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restart"/>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2024年1月</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工资薪金</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2024年2月</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工资薪金</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2024年3月</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工资薪金</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全年一次性奖金</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00"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31" w:type="dxa"/>
            <w:vMerge w:val="continue"/>
            <w:noWrap/>
            <w:vAlign w:val="center"/>
          </w:tcPr>
          <w:p>
            <w:pPr>
              <w:tabs>
                <w:tab w:val="left" w:pos="1358"/>
              </w:tabs>
              <w:spacing w:line="320" w:lineRule="exact"/>
              <w:jc w:val="center"/>
              <w:rPr>
                <w:rFonts w:ascii="Times New Roman" w:hAnsi="Times New Roman" w:eastAsia="仿宋_GB2312"/>
                <w:kern w:val="0"/>
                <w:sz w:val="24"/>
              </w:rPr>
            </w:pPr>
          </w:p>
        </w:tc>
        <w:tc>
          <w:tcPr>
            <w:tcW w:w="2004"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2024年12月</w:t>
            </w:r>
          </w:p>
        </w:tc>
        <w:tc>
          <w:tcPr>
            <w:tcW w:w="2235" w:type="dxa"/>
            <w:noWrap/>
            <w:vAlign w:val="center"/>
          </w:tcPr>
          <w:p>
            <w:pPr>
              <w:widowControl/>
              <w:spacing w:line="360" w:lineRule="exact"/>
              <w:jc w:val="left"/>
              <w:rPr>
                <w:rFonts w:ascii="Times New Roman" w:hAnsi="Times New Roman" w:eastAsia="仿宋_GB2312"/>
                <w:kern w:val="0"/>
                <w:sz w:val="24"/>
              </w:rPr>
            </w:pPr>
            <w:r>
              <w:rPr>
                <w:rFonts w:ascii="Times New Roman" w:hAnsi="Times New Roman" w:eastAsia="仿宋_GB2312"/>
                <w:kern w:val="0"/>
                <w:sz w:val="24"/>
              </w:rPr>
              <w:t>……</w:t>
            </w:r>
          </w:p>
        </w:tc>
        <w:tc>
          <w:tcPr>
            <w:tcW w:w="1440" w:type="dxa"/>
            <w:noWrap/>
            <w:vAlign w:val="center"/>
          </w:tcPr>
          <w:p>
            <w:pPr>
              <w:widowControl/>
              <w:spacing w:line="360" w:lineRule="exact"/>
              <w:jc w:val="left"/>
              <w:rPr>
                <w:rFonts w:ascii="Times New Roman" w:hAnsi="Times New Roman" w:eastAsia="仿宋_GB2312"/>
                <w:kern w:val="0"/>
                <w:sz w:val="24"/>
              </w:rPr>
            </w:pPr>
          </w:p>
        </w:tc>
        <w:tc>
          <w:tcPr>
            <w:tcW w:w="1252" w:type="dxa"/>
            <w:noWrap/>
            <w:vAlign w:val="center"/>
          </w:tcPr>
          <w:p>
            <w:pPr>
              <w:widowControl/>
              <w:spacing w:line="360" w:lineRule="exact"/>
              <w:jc w:val="left"/>
              <w:rPr>
                <w:rFonts w:ascii="Times New Roman" w:hAnsi="Times New Roman" w:eastAsia="仿宋_GB2312"/>
                <w:kern w:val="0"/>
                <w:sz w:val="24"/>
              </w:rPr>
            </w:pPr>
          </w:p>
        </w:tc>
        <w:tc>
          <w:tcPr>
            <w:tcW w:w="2040" w:type="dxa"/>
            <w:noWrap/>
            <w:vAlign w:val="center"/>
          </w:tcPr>
          <w:p>
            <w:pPr>
              <w:widowControl/>
              <w:spacing w:line="360" w:lineRule="exact"/>
              <w:jc w:val="left"/>
              <w:rPr>
                <w:rFonts w:ascii="Times New Roman" w:hAnsi="Times New Roman" w:eastAsia="仿宋_GB2312"/>
                <w:kern w:val="0"/>
                <w:sz w:val="24"/>
              </w:rPr>
            </w:pPr>
          </w:p>
        </w:tc>
        <w:tc>
          <w:tcPr>
            <w:tcW w:w="2310" w:type="dxa"/>
            <w:noWrap/>
            <w:vAlign w:val="center"/>
          </w:tcPr>
          <w:p>
            <w:pPr>
              <w:widowControl/>
              <w:spacing w:line="360" w:lineRule="exact"/>
              <w:jc w:val="left"/>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270" w:type="dxa"/>
            <w:gridSpan w:val="4"/>
            <w:noWrap/>
            <w:vAlign w:val="center"/>
          </w:tcPr>
          <w:p>
            <w:pPr>
              <w:tabs>
                <w:tab w:val="left" w:pos="1358"/>
              </w:tabs>
              <w:spacing w:line="320" w:lineRule="exact"/>
              <w:jc w:val="center"/>
              <w:rPr>
                <w:rFonts w:ascii="Times New Roman" w:hAnsi="Times New Roman" w:eastAsia="仿宋_GB2312"/>
                <w:kern w:val="0"/>
                <w:sz w:val="24"/>
              </w:rPr>
            </w:pPr>
            <w:r>
              <w:rPr>
                <w:rFonts w:ascii="Times New Roman" w:hAnsi="Times New Roman" w:eastAsia="仿宋_GB2312"/>
                <w:kern w:val="0"/>
                <w:sz w:val="24"/>
              </w:rPr>
              <w:t>合计</w:t>
            </w:r>
          </w:p>
        </w:tc>
        <w:tc>
          <w:tcPr>
            <w:tcW w:w="1440" w:type="dxa"/>
            <w:noWrap/>
            <w:vAlign w:val="center"/>
          </w:tcPr>
          <w:p>
            <w:pPr>
              <w:tabs>
                <w:tab w:val="left" w:pos="1358"/>
              </w:tabs>
              <w:spacing w:line="320" w:lineRule="exact"/>
              <w:jc w:val="center"/>
              <w:rPr>
                <w:rFonts w:ascii="Times New Roman" w:hAnsi="Times New Roman" w:eastAsia="仿宋_GB2312"/>
                <w:kern w:val="0"/>
                <w:sz w:val="24"/>
              </w:rPr>
            </w:pPr>
          </w:p>
        </w:tc>
        <w:tc>
          <w:tcPr>
            <w:tcW w:w="1252" w:type="dxa"/>
            <w:noWrap/>
            <w:vAlign w:val="center"/>
          </w:tcPr>
          <w:p>
            <w:pPr>
              <w:tabs>
                <w:tab w:val="left" w:pos="1358"/>
              </w:tabs>
              <w:spacing w:line="320" w:lineRule="exact"/>
              <w:jc w:val="center"/>
              <w:rPr>
                <w:rFonts w:ascii="Times New Roman" w:hAnsi="Times New Roman" w:eastAsia="仿宋_GB2312"/>
                <w:kern w:val="0"/>
                <w:sz w:val="24"/>
              </w:rPr>
            </w:pPr>
          </w:p>
        </w:tc>
        <w:tc>
          <w:tcPr>
            <w:tcW w:w="2040" w:type="dxa"/>
            <w:noWrap/>
            <w:vAlign w:val="center"/>
          </w:tcPr>
          <w:p>
            <w:pPr>
              <w:tabs>
                <w:tab w:val="left" w:pos="1358"/>
              </w:tabs>
              <w:spacing w:line="320" w:lineRule="exact"/>
              <w:jc w:val="center"/>
              <w:rPr>
                <w:rFonts w:ascii="Times New Roman" w:hAnsi="Times New Roman" w:eastAsia="仿宋_GB2312"/>
                <w:kern w:val="0"/>
                <w:sz w:val="24"/>
              </w:rPr>
            </w:pPr>
            <w:r>
              <w:rPr>
                <w:rFonts w:ascii="Times New Roman" w:hAnsi="Times New Roman" w:eastAsia="仿宋_GB2312"/>
                <w:kern w:val="0"/>
                <w:sz w:val="24"/>
              </w:rPr>
              <w:t>/</w:t>
            </w:r>
          </w:p>
        </w:tc>
        <w:tc>
          <w:tcPr>
            <w:tcW w:w="2310" w:type="dxa"/>
            <w:noWrap/>
            <w:vAlign w:val="center"/>
          </w:tcPr>
          <w:p>
            <w:pPr>
              <w:tabs>
                <w:tab w:val="left" w:pos="1358"/>
              </w:tabs>
              <w:spacing w:line="320" w:lineRule="exact"/>
              <w:jc w:val="center"/>
              <w:rPr>
                <w:rFonts w:ascii="Times New Roman" w:hAnsi="Times New Roman" w:eastAsia="仿宋_GB2312"/>
                <w:kern w:val="0"/>
                <w:sz w:val="24"/>
              </w:rPr>
            </w:pPr>
            <w:r>
              <w:rPr>
                <w:rFonts w:ascii="Times New Roman" w:hAnsi="Times New Roman" w:eastAsia="仿宋_GB2312"/>
                <w:kern w:val="0"/>
                <w:sz w:val="24"/>
              </w:rPr>
              <w:t>/</w:t>
            </w:r>
          </w:p>
        </w:tc>
      </w:tr>
    </w:tbl>
    <w:p>
      <w:pPr>
        <w:tabs>
          <w:tab w:val="left" w:pos="1358"/>
        </w:tabs>
        <w:jc w:val="left"/>
        <w:rPr>
          <w:rFonts w:ascii="Times New Roman" w:hAnsi="Times New Roman" w:eastAsia="仿宋_GB2312"/>
          <w:kern w:val="0"/>
          <w:sz w:val="32"/>
          <w:szCs w:val="32"/>
        </w:rPr>
      </w:pPr>
      <w:r>
        <w:rPr>
          <w:rFonts w:ascii="Times New Roman" w:hAnsi="Times New Roman" w:eastAsia="仿宋_GB2312"/>
          <w:kern w:val="0"/>
          <w:sz w:val="32"/>
          <w:szCs w:val="32"/>
        </w:rPr>
        <w:t>备注：此表需要税务部门盖章确认，且要与完税证明数据一致。</w:t>
      </w:r>
    </w:p>
    <w:p>
      <w:pPr>
        <w:spacing w:line="560" w:lineRule="exact"/>
        <w:rPr>
          <w:rFonts w:ascii="Times New Roman" w:hAnsi="Times New Roman" w:eastAsia="黑体"/>
          <w:sz w:val="32"/>
          <w:szCs w:val="32"/>
        </w:rPr>
        <w:sectPr>
          <w:headerReference r:id="rId7" w:type="default"/>
          <w:pgSz w:w="16838" w:h="11906" w:orient="landscape"/>
          <w:pgMar w:top="1587" w:right="2098" w:bottom="1474" w:left="1984" w:header="850" w:footer="992" w:gutter="0"/>
          <w:cols w:space="720" w:num="1"/>
          <w:docGrid w:type="lines" w:linePitch="315" w:charSpace="0"/>
        </w:sectPr>
      </w:pPr>
    </w:p>
    <w:p>
      <w:pPr>
        <w:spacing w:line="560" w:lineRule="exac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5</w:t>
      </w:r>
    </w:p>
    <w:p>
      <w:pPr>
        <w:spacing w:line="560" w:lineRule="exact"/>
        <w:jc w:val="center"/>
        <w:rPr>
          <w:rFonts w:ascii="Times New Roman" w:hAnsi="Times New Roman" w:eastAsia="方正小标宋简体"/>
          <w:sz w:val="44"/>
          <w:szCs w:val="44"/>
        </w:rPr>
      </w:pPr>
    </w:p>
    <w:p>
      <w:pPr>
        <w:spacing w:line="560" w:lineRule="exact"/>
        <w:jc w:val="center"/>
        <w:rPr>
          <w:rFonts w:ascii="Times New Roman" w:hAnsi="Times New Roman" w:eastAsia="方正小标宋简体"/>
          <w:bCs/>
          <w:spacing w:val="-10"/>
          <w:kern w:val="0"/>
          <w:sz w:val="44"/>
          <w:szCs w:val="36"/>
        </w:rPr>
      </w:pPr>
      <w:r>
        <w:rPr>
          <w:rFonts w:ascii="Times New Roman" w:hAnsi="Times New Roman" w:eastAsia="方正小标宋简体"/>
          <w:bCs/>
          <w:spacing w:val="-10"/>
          <w:kern w:val="0"/>
          <w:sz w:val="44"/>
          <w:szCs w:val="36"/>
        </w:rPr>
        <w:t>自贡市2025年市级工业发展资金——</w:t>
      </w:r>
    </w:p>
    <w:p>
      <w:pPr>
        <w:spacing w:line="560" w:lineRule="exact"/>
        <w:jc w:val="center"/>
        <w:rPr>
          <w:rFonts w:ascii="Times New Roman" w:hAnsi="Times New Roman" w:eastAsia="方正小标宋简体"/>
          <w:bCs/>
          <w:spacing w:val="-10"/>
          <w:kern w:val="0"/>
          <w:sz w:val="44"/>
          <w:szCs w:val="36"/>
        </w:rPr>
      </w:pPr>
      <w:r>
        <w:rPr>
          <w:rFonts w:ascii="Times New Roman" w:hAnsi="Times New Roman" w:eastAsia="方正小标宋简体"/>
          <w:bCs/>
          <w:spacing w:val="-10"/>
          <w:kern w:val="0"/>
          <w:sz w:val="44"/>
          <w:szCs w:val="36"/>
        </w:rPr>
        <w:t>组建行业商协会项目申报指南</w:t>
      </w:r>
    </w:p>
    <w:p>
      <w:pPr>
        <w:spacing w:line="560" w:lineRule="exact"/>
        <w:ind w:firstLine="640" w:firstLineChars="200"/>
        <w:rPr>
          <w:rFonts w:ascii="Times New Roman" w:hAnsi="Times New Roman" w:eastAsia="黑体"/>
          <w:sz w:val="32"/>
          <w:szCs w:val="32"/>
        </w:rPr>
      </w:pP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根据《自贡市加快传统优势产业高质量发展十条政策》（自府发〔2024〕2号）文件精神，按照《自贡市市级工业发展专项资金管理办法》（自财建〔2018〕57号）《自贡市工业财政资金项目规范化管理若干制度》（自经信办〔2022〕3号）相关规定，特制定自贡市组建行业商协会项目申报指南。</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一、政策依据</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对牵头组建行业商会、协会、社会团体等组织并运行良好的现有企业，根据其行业影响力，每年给予最高不超过20万元的补助。</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二、支持范围</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 xml:space="preserve">支持企业牵头组建行业商会、协会、社会团体等组织，发挥行业组织在市场经济中自我服务、自我管理、资源整合、资源共享、等优势作用，服务行业企业，推动行业企业联合创新、协同发展。 </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三、申报条件</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（一）申报主体为在我市登记注册、依法纳税、具有独立法人资格的制造业企业；财务管理制度良好，诚信经营，遵守相关法律法规，近3年未发生重大安全、环保、质量事故。</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（二）申报主体牵头</w:t>
      </w:r>
      <w:r>
        <w:rPr>
          <w:rFonts w:ascii="Times New Roman" w:hAnsi="Times New Roman" w:eastAsia="仿宋_GB2312"/>
          <w:sz w:val="32"/>
          <w:szCs w:val="32"/>
        </w:rPr>
        <w:t>组建行业商会、协会、社会团体等组织，且申报主体为会长单位或理事长单位。</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（三）牵头</w:t>
      </w:r>
      <w:r>
        <w:rPr>
          <w:rFonts w:ascii="Times New Roman" w:hAnsi="Times New Roman" w:eastAsia="仿宋_GB2312"/>
          <w:sz w:val="32"/>
          <w:szCs w:val="32"/>
        </w:rPr>
        <w:t>组建行业商会、协会、社会团体等组织</w:t>
      </w:r>
      <w:r>
        <w:rPr>
          <w:rFonts w:ascii="Times New Roman" w:hAnsi="Times New Roman" w:eastAsia="仿宋_GB2312"/>
          <w:kern w:val="0"/>
          <w:sz w:val="32"/>
          <w:szCs w:val="32"/>
        </w:rPr>
        <w:t>在我市登记注册</w:t>
      </w:r>
      <w:r>
        <w:rPr>
          <w:rFonts w:ascii="Times New Roman" w:hAnsi="Times New Roman" w:eastAsia="仿宋_GB2312"/>
          <w:sz w:val="32"/>
          <w:szCs w:val="32"/>
        </w:rPr>
        <w:t>，经民政部门评估认定的有效期内的</w:t>
      </w:r>
      <w:r>
        <w:rPr>
          <w:rFonts w:ascii="Times New Roman" w:hAnsi="Times New Roman" w:eastAsia="仿宋_GB2312"/>
          <w:kern w:val="0"/>
          <w:sz w:val="32"/>
          <w:szCs w:val="32"/>
        </w:rPr>
        <w:t>3A</w:t>
      </w:r>
      <w:r>
        <w:rPr>
          <w:rFonts w:ascii="Times New Roman" w:hAnsi="Times New Roman" w:eastAsia="仿宋_GB2312"/>
          <w:sz w:val="32"/>
          <w:szCs w:val="32"/>
        </w:rPr>
        <w:t>及以上社会组织。</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四）同一企业一年只能申报市级工业发展专项资金中一个方向项目，已获得市级及以上财政资金补助的项目不得重复申报（不含开竣工奖励）。对重复申报或多头申报专项资金的单位，取消该单位当年申报专项资金的资格；对违反规定使用、骗取资金的行为，该单位三年内不得申请专项资金扶持，并依照《财政违法行为处罚处分条例》等国家有关规定进行处理。</w:t>
      </w:r>
    </w:p>
    <w:p>
      <w:pPr>
        <w:spacing w:line="560" w:lineRule="exact"/>
        <w:ind w:firstLine="640" w:firstLineChars="200"/>
        <w:rPr>
          <w:rFonts w:ascii="Times New Roman" w:hAnsi="Times New Roman" w:eastAsia="黑体"/>
          <w:kern w:val="0"/>
          <w:sz w:val="32"/>
          <w:szCs w:val="32"/>
          <w:lang w:val="zh-CN"/>
        </w:rPr>
      </w:pPr>
      <w:r>
        <w:rPr>
          <w:rFonts w:ascii="Times New Roman" w:hAnsi="Times New Roman" w:eastAsia="黑体"/>
          <w:sz w:val="32"/>
          <w:szCs w:val="32"/>
        </w:rPr>
        <w:t>四、</w:t>
      </w:r>
      <w:r>
        <w:rPr>
          <w:rFonts w:ascii="Times New Roman" w:hAnsi="Times New Roman" w:eastAsia="黑体"/>
          <w:kern w:val="0"/>
          <w:sz w:val="32"/>
          <w:szCs w:val="32"/>
          <w:lang w:val="zh-CN"/>
        </w:rPr>
        <w:t>申报程序</w:t>
      </w:r>
    </w:p>
    <w:p>
      <w:pPr>
        <w:spacing w:line="56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（一）符合申报条件的企业按属地化管理原则，向所在地经济和信息化主管部门和财政部门提出申请，并提交申报资料。</w:t>
      </w:r>
    </w:p>
    <w:p>
      <w:pPr>
        <w:spacing w:line="56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（二）各区县经济和信息化主管部门会同本级财政部门按照申报指南要求，对企业申报项目和申报资料的真实性、完整性进行初审，审核通过后共同出具推荐文件。</w:t>
      </w:r>
    </w:p>
    <w:p>
      <w:pPr>
        <w:widowControl/>
        <w:spacing w:line="56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五、申报材料</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（一）组建行业商协会项目申请书</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（二）申报资料目录</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（三）企业兼并重组项目资金申请表</w:t>
      </w:r>
    </w:p>
    <w:p>
      <w:pPr>
        <w:widowControl/>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（四）相关证明材料复印件：</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 xml:space="preserve"> 1.项目申报主体对申报项目建设内容的真实性、申报材料的完整性、全面性、申报项目合规性，近3年未发生重大安全、环保、质量事故的承诺申明书（法定代表人签字、加盖单位盖章，见附件5-3）。</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2.项目申报主体营业执照；</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3.行业商会、协会、社会团体等组织营业执照；</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4.能证明申报主体是组建行业商会、协会、社会团体等组织牵头单位的相关资料；</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5.能证明申报主体是组建行业商会、协会、社会团体等组织</w:t>
      </w:r>
      <w:r>
        <w:rPr>
          <w:rFonts w:ascii="Times New Roman" w:hAnsi="Times New Roman" w:eastAsia="仿宋_GB2312"/>
          <w:sz w:val="32"/>
          <w:szCs w:val="32"/>
        </w:rPr>
        <w:t>会长单位或理事长单位</w:t>
      </w:r>
      <w:r>
        <w:rPr>
          <w:rFonts w:ascii="Times New Roman" w:hAnsi="Times New Roman" w:eastAsia="仿宋_GB2312"/>
          <w:kern w:val="0"/>
          <w:sz w:val="32"/>
          <w:szCs w:val="32"/>
        </w:rPr>
        <w:t>的相关资料；</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6.行业商会、协会、社会团体等组织</w:t>
      </w:r>
      <w:r>
        <w:rPr>
          <w:rFonts w:ascii="Times New Roman" w:hAnsi="Times New Roman" w:eastAsia="仿宋_GB2312"/>
          <w:sz w:val="32"/>
          <w:szCs w:val="32"/>
        </w:rPr>
        <w:t>认定等级证书或文件</w:t>
      </w:r>
      <w:r>
        <w:rPr>
          <w:rFonts w:ascii="Times New Roman" w:hAnsi="Times New Roman" w:eastAsia="仿宋_GB2312"/>
          <w:kern w:val="0"/>
          <w:sz w:val="32"/>
          <w:szCs w:val="32"/>
        </w:rPr>
        <w:t>；</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 xml:space="preserve">7.其他能证明行业商会、协会、社会团体等组织发挥在市场经济中自我服务、自我管理、资源整合、资源共享、等优势作用，服务行业企业，推动行业企业联合创新、协同发展的相关资料（包括但不限于：会员/会员代表大会、理事会、常务理事会、党的建设、开展服务活动情况、维护权益化解纠纷情况等）。 </w:t>
      </w:r>
    </w:p>
    <w:p>
      <w:pPr>
        <w:widowControl/>
        <w:spacing w:line="560" w:lineRule="exact"/>
        <w:ind w:firstLine="640" w:firstLineChars="200"/>
        <w:rPr>
          <w:rFonts w:ascii="Times New Roman" w:hAnsi="Times New Roman" w:eastAsia="黑体"/>
          <w:kern w:val="0"/>
          <w:sz w:val="32"/>
          <w:szCs w:val="32"/>
        </w:rPr>
      </w:pPr>
      <w:r>
        <w:rPr>
          <w:rFonts w:ascii="Times New Roman" w:hAnsi="Times New Roman" w:eastAsia="黑体"/>
          <w:kern w:val="0"/>
          <w:sz w:val="32"/>
          <w:szCs w:val="32"/>
        </w:rPr>
        <w:t>六、有关要求</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（一）以上材料应清晰完整，按上述顺序制作目录，胶装成册，在申报书封面、项目申请表、骑缝加盖企业鲜章，一式3份上报。</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（二）项目评审为一次性审查，申报材料需在规定时间内一次性报送齐全，资料不全、不清晰、装订顺序混乱的材料，评审时不接受更改或替换。</w:t>
      </w:r>
    </w:p>
    <w:p>
      <w:pPr>
        <w:pStyle w:val="14"/>
      </w:pPr>
    </w:p>
    <w:p>
      <w:pPr>
        <w:spacing w:line="550" w:lineRule="exact"/>
        <w:ind w:left="2238" w:leftChars="304" w:hanging="1600" w:hangingChars="500"/>
        <w:rPr>
          <w:rFonts w:ascii="Times New Roman" w:hAnsi="Times New Roman" w:eastAsia="仿宋_GB2312"/>
          <w:kern w:val="0"/>
          <w:sz w:val="32"/>
          <w:szCs w:val="32"/>
        </w:rPr>
      </w:pPr>
      <w:r>
        <w:rPr>
          <w:rFonts w:ascii="Times New Roman" w:hAnsi="Times New Roman" w:eastAsia="仿宋_GB2312"/>
          <w:kern w:val="0"/>
          <w:sz w:val="32"/>
          <w:szCs w:val="32"/>
          <w:lang w:val="zh-CN"/>
        </w:rPr>
        <w:t>附件：</w:t>
      </w:r>
      <w:r>
        <w:rPr>
          <w:rFonts w:hint="eastAsia" w:ascii="Times New Roman" w:hAnsi="Times New Roman" w:eastAsia="仿宋_GB2312"/>
          <w:kern w:val="0"/>
          <w:sz w:val="32"/>
          <w:szCs w:val="32"/>
        </w:rPr>
        <w:t>5</w:t>
      </w:r>
      <w:r>
        <w:rPr>
          <w:rFonts w:ascii="Times New Roman" w:hAnsi="Times New Roman" w:eastAsia="仿宋_GB2312"/>
          <w:kern w:val="0"/>
          <w:sz w:val="32"/>
          <w:szCs w:val="32"/>
          <w:lang w:val="zh-CN"/>
        </w:rPr>
        <w:t>-1.</w:t>
      </w:r>
      <w:r>
        <w:rPr>
          <w:rFonts w:hint="eastAsia" w:ascii="Times New Roman" w:hAnsi="Times New Roman" w:eastAsia="仿宋_GB2312"/>
          <w:kern w:val="0"/>
          <w:sz w:val="32"/>
          <w:szCs w:val="32"/>
          <w:lang w:val="zh-CN"/>
        </w:rPr>
        <w:t>自贡市</w:t>
      </w:r>
      <w:r>
        <w:rPr>
          <w:rFonts w:hint="eastAsia" w:ascii="Times New Roman" w:hAnsi="Times New Roman" w:eastAsia="仿宋_GB2312"/>
          <w:kern w:val="0"/>
          <w:sz w:val="32"/>
          <w:szCs w:val="32"/>
        </w:rPr>
        <w:t>2025年市级工业发展资金组建行业商协会项目申请书</w:t>
      </w:r>
    </w:p>
    <w:p>
      <w:pPr>
        <w:spacing w:line="550" w:lineRule="exact"/>
        <w:ind w:firstLine="1280" w:firstLineChars="400"/>
        <w:rPr>
          <w:rFonts w:ascii="Times New Roman" w:hAnsi="Times New Roman" w:eastAsia="仿宋_GB2312"/>
          <w:spacing w:val="-11"/>
          <w:kern w:val="0"/>
          <w:sz w:val="32"/>
          <w:szCs w:val="32"/>
          <w:lang w:val="zh-CN"/>
        </w:rPr>
      </w:pPr>
      <w:r>
        <w:rPr>
          <w:rFonts w:ascii="Times New Roman" w:hAnsi="Times New Roman" w:eastAsia="仿宋_GB2312"/>
          <w:kern w:val="0"/>
          <w:sz w:val="32"/>
          <w:szCs w:val="32"/>
        </w:rPr>
        <w:t xml:space="preserve"> </w:t>
      </w:r>
      <w:r>
        <w:rPr>
          <w:rFonts w:hint="eastAsia" w:ascii="Times New Roman" w:hAnsi="Times New Roman" w:eastAsia="仿宋_GB2312"/>
          <w:kern w:val="0"/>
          <w:sz w:val="32"/>
          <w:szCs w:val="32"/>
        </w:rPr>
        <w:t>5</w:t>
      </w:r>
      <w:r>
        <w:rPr>
          <w:rFonts w:ascii="Times New Roman" w:hAnsi="Times New Roman" w:eastAsia="仿宋_GB2312"/>
          <w:kern w:val="0"/>
          <w:sz w:val="32"/>
          <w:szCs w:val="32"/>
          <w:lang w:val="zh-CN"/>
        </w:rPr>
        <w:t>-2</w:t>
      </w:r>
      <w:r>
        <w:rPr>
          <w:rFonts w:hint="eastAsia" w:ascii="Times New Roman" w:hAnsi="Times New Roman" w:eastAsia="仿宋_GB2312"/>
          <w:spacing w:val="-11"/>
          <w:kern w:val="0"/>
          <w:sz w:val="32"/>
          <w:szCs w:val="32"/>
          <w:lang w:val="zh-CN"/>
        </w:rPr>
        <w:t>组建行业商协会项目资金申请表</w:t>
      </w:r>
    </w:p>
    <w:p>
      <w:pPr>
        <w:spacing w:line="550" w:lineRule="exact"/>
        <w:ind w:left="2237" w:leftChars="608" w:hanging="960" w:hangingChars="300"/>
        <w:rPr>
          <w:rFonts w:ascii="Times New Roman" w:hAnsi="Times New Roman" w:eastAsia="仿宋_GB2312"/>
          <w:kern w:val="0"/>
          <w:sz w:val="32"/>
          <w:szCs w:val="32"/>
          <w:lang w:val="zh-CN"/>
        </w:rPr>
      </w:pPr>
      <w:r>
        <w:rPr>
          <w:rFonts w:ascii="Times New Roman" w:hAnsi="Times New Roman" w:eastAsia="仿宋_GB2312"/>
          <w:kern w:val="0"/>
          <w:sz w:val="32"/>
          <w:szCs w:val="32"/>
        </w:rPr>
        <w:t xml:space="preserve"> </w:t>
      </w:r>
      <w:r>
        <w:rPr>
          <w:rFonts w:hint="eastAsia" w:ascii="Times New Roman" w:hAnsi="Times New Roman" w:eastAsia="仿宋_GB2312"/>
          <w:kern w:val="0"/>
          <w:sz w:val="32"/>
          <w:szCs w:val="32"/>
        </w:rPr>
        <w:t>5</w:t>
      </w:r>
      <w:r>
        <w:rPr>
          <w:rFonts w:ascii="Times New Roman" w:hAnsi="Times New Roman" w:eastAsia="仿宋_GB2312"/>
          <w:kern w:val="0"/>
          <w:sz w:val="32"/>
          <w:szCs w:val="32"/>
          <w:lang w:val="zh-CN"/>
        </w:rPr>
        <w:t>-3.</w:t>
      </w:r>
      <w:r>
        <w:rPr>
          <w:rFonts w:hint="eastAsia" w:ascii="Times New Roman" w:hAnsi="Times New Roman" w:eastAsia="仿宋_GB2312"/>
          <w:kern w:val="0"/>
          <w:sz w:val="32"/>
          <w:szCs w:val="32"/>
          <w:lang w:val="zh-CN"/>
        </w:rPr>
        <w:t>真实性承诺申明书</w:t>
      </w:r>
    </w:p>
    <w:p>
      <w:pPr>
        <w:pStyle w:val="14"/>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黑体"/>
          <w:sz w:val="32"/>
          <w:szCs w:val="32"/>
        </w:rPr>
      </w:pPr>
    </w:p>
    <w:p>
      <w:pPr>
        <w:autoSpaceDN w:val="0"/>
        <w:spacing w:line="560" w:lineRule="exact"/>
        <w:jc w:val="left"/>
        <w:rPr>
          <w:rFonts w:ascii="Times New Roman" w:hAnsi="Times New Roman" w:eastAsia="仿宋_GB2312"/>
          <w:kern w:val="0"/>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5-1</w:t>
      </w:r>
    </w:p>
    <w:p>
      <w:pPr>
        <w:autoSpaceDN w:val="0"/>
        <w:spacing w:line="560" w:lineRule="exact"/>
        <w:jc w:val="center"/>
        <w:rPr>
          <w:rFonts w:ascii="Times New Roman" w:hAnsi="Times New Roman" w:eastAsia="方正小标宋简体"/>
          <w:sz w:val="44"/>
          <w:szCs w:val="44"/>
        </w:rPr>
      </w:pP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自贡市</w:t>
      </w:r>
    </w:p>
    <w:p>
      <w:pPr>
        <w:autoSpaceDN w:val="0"/>
        <w:jc w:val="center"/>
        <w:rPr>
          <w:rFonts w:ascii="Times New Roman" w:hAnsi="Times New Roman" w:eastAsia="方正小标宋简体"/>
          <w:sz w:val="72"/>
          <w:szCs w:val="72"/>
        </w:rPr>
      </w:pPr>
      <w:r>
        <w:rPr>
          <w:rFonts w:ascii="Times New Roman" w:hAnsi="Times New Roman" w:eastAsia="方正小标宋简体"/>
          <w:sz w:val="72"/>
          <w:szCs w:val="72"/>
        </w:rPr>
        <w:t>2025年市级工业发展资金</w:t>
      </w:r>
    </w:p>
    <w:p>
      <w:pPr>
        <w:jc w:val="center"/>
        <w:rPr>
          <w:rFonts w:ascii="Times New Roman" w:hAnsi="Times New Roman" w:eastAsia="方正小标宋简体"/>
          <w:sz w:val="72"/>
          <w:szCs w:val="72"/>
        </w:rPr>
      </w:pPr>
      <w:r>
        <w:rPr>
          <w:rFonts w:ascii="Times New Roman" w:hAnsi="Times New Roman" w:eastAsia="方正小标宋简体"/>
          <w:sz w:val="72"/>
          <w:szCs w:val="72"/>
        </w:rPr>
        <w:t>组建行业商协会项目申请书</w:t>
      </w: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72"/>
          <w:szCs w:val="72"/>
          <w:u w:val="single"/>
        </w:rPr>
      </w:pPr>
      <w:r>
        <w:rPr>
          <w:rFonts w:ascii="Times New Roman" w:hAnsi="Times New Roman" w:eastAsia="方正小标宋简体"/>
          <w:sz w:val="36"/>
          <w:szCs w:val="36"/>
        </w:rPr>
        <w:t>申报单位（盖章）：</w:t>
      </w:r>
      <w:r>
        <w:rPr>
          <w:rFonts w:ascii="Times New Roman" w:hAnsi="Times New Roman" w:eastAsia="方正小标宋简体"/>
          <w:sz w:val="36"/>
          <w:szCs w:val="36"/>
          <w:u w:val="single"/>
        </w:rPr>
        <w:t xml:space="preserve">                      </w:t>
      </w:r>
    </w:p>
    <w:p>
      <w:pPr>
        <w:jc w:val="left"/>
        <w:rPr>
          <w:rFonts w:ascii="Times New Roman" w:hAnsi="Times New Roman" w:eastAsia="方正小标宋简体"/>
          <w:sz w:val="36"/>
          <w:szCs w:val="36"/>
        </w:rPr>
      </w:pPr>
    </w:p>
    <w:p>
      <w:pPr>
        <w:ind w:firstLine="720" w:firstLineChars="200"/>
        <w:jc w:val="left"/>
        <w:rPr>
          <w:rFonts w:ascii="Times New Roman" w:hAnsi="Times New Roman" w:eastAsia="方正小标宋简体"/>
          <w:sz w:val="36"/>
          <w:szCs w:val="36"/>
          <w:u w:val="single"/>
        </w:rPr>
      </w:pPr>
      <w:r>
        <w:rPr>
          <w:rFonts w:ascii="Times New Roman" w:hAnsi="Times New Roman" w:eastAsia="方正小标宋简体"/>
          <w:sz w:val="36"/>
          <w:szCs w:val="36"/>
        </w:rPr>
        <w:t>填  报  时  间：</w:t>
      </w:r>
      <w:r>
        <w:rPr>
          <w:rFonts w:ascii="Times New Roman" w:hAnsi="Times New Roman" w:eastAsia="方正小标宋简体"/>
          <w:sz w:val="36"/>
          <w:szCs w:val="36"/>
          <w:u w:val="single"/>
        </w:rPr>
        <w:t xml:space="preserve">       年      月      </w:t>
      </w: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p>
    <w:p>
      <w:pPr>
        <w:spacing w:line="550" w:lineRule="exact"/>
        <w:jc w:val="center"/>
        <w:rPr>
          <w:rFonts w:ascii="Times New Roman" w:hAnsi="Times New Roman" w:eastAsia="黑体"/>
          <w:sz w:val="32"/>
          <w:szCs w:val="32"/>
        </w:rPr>
      </w:pPr>
      <w:r>
        <w:rPr>
          <w:rFonts w:ascii="Times New Roman" w:hAnsi="Times New Roman" w:eastAsia="黑体"/>
          <w:sz w:val="32"/>
          <w:szCs w:val="32"/>
        </w:rPr>
        <w:t>自贡市经济和信息化局制</w:t>
      </w:r>
    </w:p>
    <w:p>
      <w:pPr>
        <w:spacing w:line="550" w:lineRule="exact"/>
        <w:rPr>
          <w:rFonts w:ascii="Times New Roman" w:hAnsi="Times New Roman" w:eastAsia="黑体"/>
          <w:sz w:val="32"/>
          <w:szCs w:val="32"/>
        </w:rPr>
      </w:pPr>
      <w:r>
        <w:rPr>
          <w:rFonts w:ascii="Times New Roman" w:hAnsi="Times New Roman" w:eastAsia="黑体"/>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5-2</w:t>
      </w:r>
    </w:p>
    <w:p>
      <w:pPr>
        <w:widowControl/>
        <w:spacing w:line="560" w:lineRule="exact"/>
        <w:jc w:val="center"/>
        <w:rPr>
          <w:rFonts w:ascii="Times New Roman" w:hAnsi="Times New Roman" w:eastAsia="方正小标宋简体"/>
          <w:kern w:val="0"/>
          <w:sz w:val="44"/>
          <w:szCs w:val="44"/>
        </w:rPr>
      </w:pPr>
    </w:p>
    <w:p>
      <w:pPr>
        <w:widowControl/>
        <w:spacing w:line="560" w:lineRule="exact"/>
        <w:jc w:val="center"/>
        <w:rPr>
          <w:rFonts w:ascii="Times New Roman" w:hAnsi="Times New Roman" w:eastAsia="方正小标宋简体"/>
          <w:kern w:val="0"/>
          <w:sz w:val="44"/>
          <w:szCs w:val="44"/>
        </w:rPr>
      </w:pPr>
      <w:r>
        <w:rPr>
          <w:rFonts w:ascii="Times New Roman" w:hAnsi="Times New Roman" w:eastAsia="方正小标宋简体"/>
          <w:kern w:val="0"/>
          <w:sz w:val="44"/>
          <w:szCs w:val="44"/>
        </w:rPr>
        <w:t>组建行业商协会项目资金申请表</w:t>
      </w:r>
    </w:p>
    <w:p>
      <w:pPr>
        <w:pStyle w:val="15"/>
        <w:jc w:val="left"/>
        <w:rPr>
          <w:rFonts w:hint="default" w:ascii="Times New Roman" w:hAnsi="Times New Roman" w:eastAsia="仿宋_GB2312"/>
          <w:sz w:val="28"/>
          <w:szCs w:val="28"/>
        </w:rPr>
      </w:pPr>
      <w:r>
        <w:rPr>
          <w:rFonts w:hint="default" w:ascii="Times New Roman" w:hAnsi="Times New Roman" w:eastAsia="仿宋_GB2312"/>
          <w:sz w:val="28"/>
          <w:szCs w:val="28"/>
        </w:rPr>
        <w:t>填报企业（盖章）：                               单位：万元</w:t>
      </w:r>
    </w:p>
    <w:tbl>
      <w:tblPr>
        <w:tblStyle w:val="11"/>
        <w:tblW w:w="85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829"/>
        <w:gridCol w:w="1904"/>
        <w:gridCol w:w="528"/>
        <w:gridCol w:w="527"/>
        <w:gridCol w:w="1085"/>
        <w:gridCol w:w="186"/>
        <w:gridCol w:w="1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0"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一、申报主体企业情况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企业名称</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企业性质</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民营/国有/外资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8"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所属行业</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3"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法定代表人</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1"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项目联系人</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联系电话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2"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2024年营业收入</w:t>
            </w:r>
          </w:p>
        </w:tc>
        <w:tc>
          <w:tcPr>
            <w:tcW w:w="3261"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c>
          <w:tcPr>
            <w:tcW w:w="1798"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2024年实际缴纳税金总额</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9" w:hRule="atLeas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企业简介</w:t>
            </w:r>
          </w:p>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（300字以内）</w:t>
            </w:r>
          </w:p>
        </w:tc>
        <w:tc>
          <w:tcPr>
            <w:tcW w:w="7014" w:type="dxa"/>
            <w:gridSpan w:val="7"/>
            <w:tcBorders>
              <w:top w:val="single" w:color="auto" w:sz="4" w:space="0"/>
              <w:left w:val="single" w:color="auto" w:sz="4" w:space="0"/>
              <w:bottom w:val="single" w:color="auto" w:sz="4" w:space="0"/>
              <w:right w:val="single" w:color="auto" w:sz="4" w:space="0"/>
            </w:tcBorders>
            <w:noWrap/>
            <w:vAlign w:val="center"/>
          </w:tcPr>
          <w:p>
            <w:pPr>
              <w:pStyle w:val="15"/>
              <w:spacing w:line="300" w:lineRule="exact"/>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9"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440" w:lineRule="exact"/>
              <w:rPr>
                <w:rFonts w:hint="default" w:ascii="Times New Roman" w:hAnsi="Times New Roman" w:eastAsia="仿宋_GB2312"/>
                <w:b/>
                <w:sz w:val="28"/>
                <w:szCs w:val="28"/>
              </w:rPr>
            </w:pPr>
            <w:r>
              <w:rPr>
                <w:rFonts w:hint="default" w:ascii="Times New Roman" w:hAnsi="Times New Roman" w:eastAsia="仿宋_GB2312"/>
                <w:b/>
                <w:sz w:val="28"/>
                <w:szCs w:val="28"/>
              </w:rPr>
              <w:t>二、牵头组建行业商会、协会、社会团体等组织情况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3" w:hRule="exac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组建的社会组织名称</w:t>
            </w:r>
          </w:p>
        </w:tc>
        <w:tc>
          <w:tcPr>
            <w:tcW w:w="3788"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27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类型</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行业商会/协会/社会团体/其他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4" w:hRule="exac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统一社会信用代码</w:t>
            </w:r>
          </w:p>
        </w:tc>
        <w:tc>
          <w:tcPr>
            <w:tcW w:w="3788"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27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成立时间</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3" w:hRule="exac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注册地址</w:t>
            </w:r>
          </w:p>
        </w:tc>
        <w:tc>
          <w:tcPr>
            <w:tcW w:w="3788"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127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会员个数</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1547"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等级</w:t>
            </w:r>
          </w:p>
        </w:tc>
        <w:tc>
          <w:tcPr>
            <w:tcW w:w="3788" w:type="dxa"/>
            <w:gridSpan w:val="4"/>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3A/4A/5A</w:t>
            </w:r>
          </w:p>
        </w:tc>
        <w:tc>
          <w:tcPr>
            <w:tcW w:w="127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是否设立党支部</w:t>
            </w:r>
          </w:p>
        </w:tc>
        <w:tc>
          <w:tcPr>
            <w:tcW w:w="1955"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53" w:hRule="atLeast"/>
          <w:jc w:val="center"/>
        </w:trPr>
        <w:tc>
          <w:tcPr>
            <w:tcW w:w="2376"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2024年召开会员/会员代表大会次数</w:t>
            </w:r>
          </w:p>
        </w:tc>
        <w:tc>
          <w:tcPr>
            <w:tcW w:w="190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40"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2024年召开理事会次数</w:t>
            </w:r>
          </w:p>
        </w:tc>
        <w:tc>
          <w:tcPr>
            <w:tcW w:w="214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5" w:hRule="atLeast"/>
          <w:jc w:val="center"/>
        </w:trPr>
        <w:tc>
          <w:tcPr>
            <w:tcW w:w="2376"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2024年召开常务理事会次数</w:t>
            </w:r>
          </w:p>
        </w:tc>
        <w:tc>
          <w:tcPr>
            <w:tcW w:w="190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40"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 xml:space="preserve">2024年组织会员单位参加会展次数 </w:t>
            </w:r>
          </w:p>
        </w:tc>
        <w:tc>
          <w:tcPr>
            <w:tcW w:w="214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46" w:hRule="atLeast"/>
          <w:jc w:val="center"/>
        </w:trPr>
        <w:tc>
          <w:tcPr>
            <w:tcW w:w="2376"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 xml:space="preserve">2024年组织行业培训次数 </w:t>
            </w:r>
          </w:p>
        </w:tc>
        <w:tc>
          <w:tcPr>
            <w:tcW w:w="190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40"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2024年提供技术服务与咨询次数</w:t>
            </w:r>
          </w:p>
        </w:tc>
        <w:tc>
          <w:tcPr>
            <w:tcW w:w="214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50" w:hRule="exact"/>
          <w:jc w:val="center"/>
        </w:trPr>
        <w:tc>
          <w:tcPr>
            <w:tcW w:w="2376"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2024年参加国际、全国或全省交流活动次数</w:t>
            </w:r>
          </w:p>
        </w:tc>
        <w:tc>
          <w:tcPr>
            <w:tcW w:w="190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40"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2024年承接政府项目个数</w:t>
            </w:r>
          </w:p>
        </w:tc>
        <w:tc>
          <w:tcPr>
            <w:tcW w:w="214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1" w:hRule="exact"/>
          <w:jc w:val="center"/>
        </w:trPr>
        <w:tc>
          <w:tcPr>
            <w:tcW w:w="2376"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2024年参与全国或全省、全市标准和规则制定次数</w:t>
            </w:r>
          </w:p>
        </w:tc>
        <w:tc>
          <w:tcPr>
            <w:tcW w:w="190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40"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2024年全国或全省合作项目个数</w:t>
            </w:r>
          </w:p>
        </w:tc>
        <w:tc>
          <w:tcPr>
            <w:tcW w:w="214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6" w:hRule="exact"/>
          <w:jc w:val="center"/>
        </w:trPr>
        <w:tc>
          <w:tcPr>
            <w:tcW w:w="2376"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参加全国或全省组织</w:t>
            </w:r>
          </w:p>
        </w:tc>
        <w:tc>
          <w:tcPr>
            <w:tcW w:w="1904" w:type="dxa"/>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c>
          <w:tcPr>
            <w:tcW w:w="2140" w:type="dxa"/>
            <w:gridSpan w:val="3"/>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r>
              <w:rPr>
                <w:rFonts w:hint="default" w:ascii="Times New Roman" w:hAnsi="Times New Roman" w:eastAsia="仿宋_GB2312"/>
                <w:sz w:val="24"/>
                <w:szCs w:val="24"/>
              </w:rPr>
              <w:t>行业覆盖率</w:t>
            </w:r>
          </w:p>
        </w:tc>
        <w:tc>
          <w:tcPr>
            <w:tcW w:w="2141" w:type="dxa"/>
            <w:gridSpan w:val="2"/>
            <w:tcBorders>
              <w:top w:val="single" w:color="auto" w:sz="4" w:space="0"/>
              <w:left w:val="single" w:color="auto" w:sz="4" w:space="0"/>
              <w:bottom w:val="single" w:color="auto" w:sz="4" w:space="0"/>
              <w:right w:val="single" w:color="auto" w:sz="4" w:space="0"/>
            </w:tcBorders>
            <w:noWrap/>
            <w:vAlign w:val="center"/>
          </w:tcPr>
          <w:p>
            <w:pPr>
              <w:pStyle w:val="15"/>
              <w:spacing w:line="300" w:lineRule="exact"/>
              <w:jc w:val="center"/>
              <w:rPr>
                <w:rFonts w:hint="default"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03" w:hRule="atLeast"/>
          <w:jc w:val="center"/>
        </w:trPr>
        <w:tc>
          <w:tcPr>
            <w:tcW w:w="8561" w:type="dxa"/>
            <w:gridSpan w:val="8"/>
            <w:tcBorders>
              <w:top w:val="single" w:color="auto" w:sz="4" w:space="0"/>
              <w:left w:val="single" w:color="auto" w:sz="4" w:space="0"/>
              <w:bottom w:val="single" w:color="auto" w:sz="4" w:space="0"/>
              <w:right w:val="single" w:color="auto" w:sz="4" w:space="0"/>
            </w:tcBorders>
            <w:noWrap/>
            <w:vAlign w:val="center"/>
          </w:tcPr>
          <w:p>
            <w:pPr>
              <w:pStyle w:val="15"/>
              <w:spacing w:line="560" w:lineRule="exact"/>
              <w:rPr>
                <w:rFonts w:hint="default" w:ascii="Times New Roman" w:hAnsi="Times New Roman" w:eastAsia="仿宋_GB2312"/>
                <w:sz w:val="28"/>
                <w:szCs w:val="28"/>
              </w:rPr>
            </w:pPr>
            <w:r>
              <w:rPr>
                <w:rFonts w:hint="default" w:ascii="Times New Roman" w:hAnsi="Times New Roman" w:eastAsia="仿宋_GB2312"/>
                <w:sz w:val="28"/>
                <w:szCs w:val="28"/>
              </w:rPr>
              <w:t>审核意见：经审核该单位申报项目资料真实、完整，符合申报条件和要求，推荐过程公正、公平，同意推荐上报。</w:t>
            </w:r>
          </w:p>
          <w:p>
            <w:pPr>
              <w:pStyle w:val="15"/>
              <w:spacing w:line="560" w:lineRule="exact"/>
              <w:rPr>
                <w:rFonts w:hint="default" w:ascii="Times New Roman" w:hAnsi="Times New Roman" w:eastAsia="仿宋_GB2312"/>
                <w:sz w:val="28"/>
                <w:szCs w:val="28"/>
              </w:rPr>
            </w:pPr>
          </w:p>
          <w:p>
            <w:pPr>
              <w:pStyle w:val="15"/>
              <w:spacing w:line="560" w:lineRule="exact"/>
              <w:jc w:val="center"/>
              <w:rPr>
                <w:rFonts w:hint="default" w:ascii="Times New Roman" w:hAnsi="Times New Roman" w:eastAsia="仿宋_GB2312"/>
                <w:sz w:val="28"/>
                <w:szCs w:val="28"/>
              </w:rPr>
            </w:pPr>
            <w:r>
              <w:rPr>
                <w:rFonts w:hint="default" w:ascii="Times New Roman" w:hAnsi="Times New Roman" w:eastAsia="仿宋_GB2312"/>
                <w:sz w:val="28"/>
                <w:szCs w:val="28"/>
              </w:rPr>
              <w:t>区经济和信息化主管部门                 区财政部门</w:t>
            </w:r>
          </w:p>
          <w:p>
            <w:pPr>
              <w:pStyle w:val="15"/>
              <w:spacing w:line="560" w:lineRule="exact"/>
              <w:ind w:firstLine="1120" w:firstLineChars="400"/>
              <w:jc w:val="left"/>
              <w:rPr>
                <w:rFonts w:hint="default" w:ascii="Times New Roman" w:hAnsi="Times New Roman" w:eastAsia="仿宋_GB2312"/>
                <w:sz w:val="28"/>
                <w:szCs w:val="28"/>
              </w:rPr>
            </w:pPr>
            <w:r>
              <w:rPr>
                <w:rFonts w:hint="default" w:ascii="Times New Roman" w:hAnsi="Times New Roman" w:eastAsia="仿宋_GB2312"/>
                <w:sz w:val="28"/>
                <w:szCs w:val="28"/>
              </w:rPr>
              <w:t>（签字并盖章）                    （签字并盖章）</w:t>
            </w:r>
          </w:p>
          <w:p>
            <w:pPr>
              <w:pStyle w:val="15"/>
              <w:spacing w:line="560" w:lineRule="exact"/>
              <w:ind w:firstLine="1400" w:firstLineChars="500"/>
              <w:jc w:val="left"/>
              <w:rPr>
                <w:rFonts w:hint="default" w:ascii="Times New Roman" w:hAnsi="Times New Roman" w:eastAsia="仿宋_GB2312"/>
                <w:sz w:val="28"/>
                <w:szCs w:val="28"/>
              </w:rPr>
            </w:pPr>
            <w:r>
              <w:rPr>
                <w:rFonts w:hint="default" w:ascii="Times New Roman" w:hAnsi="Times New Roman" w:eastAsia="仿宋_GB2312"/>
                <w:sz w:val="28"/>
                <w:szCs w:val="28"/>
              </w:rPr>
              <w:t>年  月  日                        年  月  日</w:t>
            </w:r>
          </w:p>
        </w:tc>
      </w:tr>
    </w:tbl>
    <w:p>
      <w:pPr>
        <w:pStyle w:val="15"/>
        <w:spacing w:line="560" w:lineRule="exact"/>
        <w:rPr>
          <w:rFonts w:hint="default" w:ascii="Times New Roman" w:hAnsi="Times New Roman" w:eastAsia="仿宋_GB2312"/>
          <w:sz w:val="28"/>
          <w:szCs w:val="28"/>
        </w:rPr>
      </w:pPr>
    </w:p>
    <w:p>
      <w:pPr>
        <w:spacing w:line="550" w:lineRule="exact"/>
        <w:rPr>
          <w:rFonts w:ascii="Times New Roman" w:hAnsi="Times New Roman" w:eastAsia="黑体"/>
          <w:sz w:val="32"/>
          <w:szCs w:val="32"/>
        </w:rPr>
      </w:pPr>
      <w:r>
        <w:rPr>
          <w:rFonts w:ascii="Times New Roman" w:hAnsi="Times New Roman" w:eastAsia="黑体"/>
          <w:sz w:val="32"/>
          <w:szCs w:val="32"/>
        </w:rPr>
        <w:br w:type="page"/>
      </w:r>
      <w:r>
        <w:rPr>
          <w:rFonts w:ascii="Times New Roman" w:hAnsi="Times New Roman" w:eastAsia="黑体"/>
          <w:sz w:val="32"/>
          <w:szCs w:val="32"/>
        </w:rPr>
        <w:t>附件</w:t>
      </w:r>
      <w:r>
        <w:rPr>
          <w:rFonts w:ascii="Times New Roman" w:hAnsi="Times New Roman" w:eastAsia="仿宋_GB2312"/>
          <w:kern w:val="0"/>
          <w:sz w:val="32"/>
          <w:szCs w:val="32"/>
        </w:rPr>
        <w:t>5-3</w:t>
      </w:r>
    </w:p>
    <w:p>
      <w:pPr>
        <w:rPr>
          <w:rFonts w:ascii="Times New Roman" w:hAnsi="Times New Roman" w:eastAsia="黑体"/>
          <w:sz w:val="32"/>
          <w:szCs w:val="32"/>
        </w:rPr>
      </w:pPr>
    </w:p>
    <w:p>
      <w:pPr>
        <w:jc w:val="center"/>
        <w:rPr>
          <w:rFonts w:ascii="Times New Roman" w:hAnsi="Times New Roman" w:eastAsia="楷体_GB2312"/>
          <w:sz w:val="32"/>
          <w:szCs w:val="32"/>
        </w:rPr>
      </w:pPr>
      <w:r>
        <w:rPr>
          <w:rFonts w:ascii="Times New Roman" w:hAnsi="Times New Roman" w:eastAsia="方正小标宋简体"/>
          <w:sz w:val="44"/>
          <w:szCs w:val="44"/>
        </w:rPr>
        <w:t>真实性承诺申明书</w:t>
      </w:r>
    </w:p>
    <w:p>
      <w:pPr>
        <w:rPr>
          <w:rFonts w:ascii="Times New Roman" w:hAnsi="Times New Roman"/>
          <w:sz w:val="44"/>
          <w:szCs w:val="44"/>
        </w:rPr>
      </w:pPr>
    </w:p>
    <w:p>
      <w:pPr>
        <w:ind w:firstLine="640"/>
        <w:rPr>
          <w:rFonts w:ascii="Times New Roman" w:hAnsi="Times New Roman" w:eastAsia="仿宋_GB2312"/>
          <w:sz w:val="32"/>
          <w:szCs w:val="32"/>
        </w:rPr>
      </w:pPr>
      <w:r>
        <w:rPr>
          <w:rFonts w:ascii="Times New Roman" w:hAnsi="Times New Roman" w:eastAsia="仿宋_GB2312"/>
          <w:sz w:val="32"/>
          <w:szCs w:val="32"/>
        </w:rPr>
        <w:t>我公司郑重申明，此次申报自贡市2025年市级工业发展资金——组建行业商协会项目，所提交的申报书及附件资料的相关内容、数据均真实、完整、全面、合法、合规，且该项目未获得过其他市级及以上资金支持，近3年（2022年以来）未发生重大安全、环保、质量事故。如有不实之处，愿承担相关的法律法规及相关规定责任，并承担由此产生的一切后果。</w:t>
      </w: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p>
    <w:p>
      <w:pPr>
        <w:ind w:firstLine="640"/>
        <w:rPr>
          <w:rFonts w:ascii="Times New Roman" w:hAnsi="Times New Roman" w:eastAsia="仿宋_GB2312"/>
          <w:sz w:val="32"/>
          <w:szCs w:val="32"/>
        </w:rPr>
      </w:pPr>
      <w:r>
        <w:rPr>
          <w:rFonts w:ascii="Times New Roman" w:hAnsi="Times New Roman" w:eastAsia="仿宋_GB2312"/>
          <w:sz w:val="32"/>
          <w:szCs w:val="32"/>
        </w:rPr>
        <w:t xml:space="preserve">                   法定代表签字：</w:t>
      </w:r>
    </w:p>
    <w:p>
      <w:pPr>
        <w:ind w:firstLine="640"/>
        <w:rPr>
          <w:rFonts w:ascii="Times New Roman" w:hAnsi="Times New Roman" w:eastAsia="仿宋_GB2312"/>
          <w:sz w:val="32"/>
          <w:szCs w:val="32"/>
        </w:rPr>
      </w:pPr>
      <w:r>
        <w:rPr>
          <w:rFonts w:ascii="Times New Roman" w:hAnsi="Times New Roman" w:eastAsia="仿宋_GB2312"/>
          <w:sz w:val="32"/>
          <w:szCs w:val="32"/>
        </w:rPr>
        <w:t xml:space="preserve">            申报主体企业名称（并盖章）：</w:t>
      </w:r>
    </w:p>
    <w:p>
      <w:pPr>
        <w:rPr>
          <w:rFonts w:ascii="Times New Roman" w:hAnsi="Times New Roman" w:eastAsia="仿宋_GB2312"/>
          <w:sz w:val="32"/>
          <w:szCs w:val="32"/>
        </w:rPr>
      </w:pPr>
      <w:r>
        <w:rPr>
          <w:rFonts w:ascii="Times New Roman" w:hAnsi="Times New Roman" w:eastAsia="仿宋_GB2312"/>
          <w:sz w:val="32"/>
          <w:szCs w:val="32"/>
        </w:rPr>
        <w:t xml:space="preserve">                         年   月    日</w:t>
      </w:r>
    </w:p>
    <w:p>
      <w:pPr>
        <w:pStyle w:val="14"/>
        <w:ind w:firstLine="0" w:firstLineChars="0"/>
        <w:rPr>
          <w:rFonts w:ascii="Times New Roman" w:hAnsi="Times New Roman" w:eastAsia="黑体"/>
          <w:sz w:val="32"/>
          <w:szCs w:val="32"/>
        </w:rPr>
      </w:pPr>
      <w:r>
        <w:rPr>
          <w:rFonts w:ascii="Times New Roman" w:hAnsi="Times New Roman"/>
        </w:rPr>
        <w:br w:type="page"/>
      </w:r>
      <w:r>
        <w:rPr>
          <w:rFonts w:ascii="Times New Roman" w:hAnsi="Times New Roman" w:eastAsia="黑体"/>
          <w:sz w:val="32"/>
          <w:szCs w:val="32"/>
        </w:rPr>
        <w:t>附件</w:t>
      </w:r>
      <w:r>
        <w:rPr>
          <w:rFonts w:ascii="Times New Roman" w:hAnsi="Times New Roman" w:eastAsia="仿宋_GB2312"/>
          <w:kern w:val="0"/>
          <w:sz w:val="32"/>
          <w:szCs w:val="32"/>
        </w:rPr>
        <w:t>6</w:t>
      </w:r>
    </w:p>
    <w:p>
      <w:pPr>
        <w:autoSpaceDN w:val="0"/>
        <w:spacing w:line="560" w:lineRule="exact"/>
        <w:jc w:val="center"/>
        <w:rPr>
          <w:rFonts w:ascii="Times New Roman" w:hAnsi="Times New Roman" w:eastAsia="方正小标宋简体"/>
          <w:sz w:val="44"/>
          <w:szCs w:val="44"/>
        </w:rPr>
      </w:pPr>
    </w:p>
    <w:p>
      <w:pPr>
        <w:spacing w:line="600" w:lineRule="exact"/>
        <w:jc w:val="center"/>
        <w:rPr>
          <w:rFonts w:ascii="Times New Roman" w:hAnsi="Times New Roman" w:eastAsia="方正小标宋简体"/>
          <w:spacing w:val="-10"/>
          <w:sz w:val="44"/>
          <w:szCs w:val="44"/>
        </w:rPr>
      </w:pPr>
      <w:r>
        <w:rPr>
          <w:rFonts w:ascii="Times New Roman" w:hAnsi="Times New Roman" w:eastAsia="方正小标宋简体"/>
          <w:spacing w:val="-10"/>
          <w:sz w:val="44"/>
          <w:szCs w:val="44"/>
        </w:rPr>
        <w:t>自贡市2025年市级工业发展资金——</w:t>
      </w:r>
    </w:p>
    <w:p>
      <w:pPr>
        <w:spacing w:line="600" w:lineRule="exact"/>
        <w:jc w:val="center"/>
        <w:rPr>
          <w:rFonts w:ascii="Times New Roman" w:hAnsi="Times New Roman" w:eastAsia="方正小标宋简体"/>
          <w:sz w:val="44"/>
          <w:szCs w:val="44"/>
        </w:rPr>
      </w:pPr>
      <w:r>
        <w:rPr>
          <w:rFonts w:ascii="Times New Roman" w:hAnsi="Times New Roman" w:eastAsia="方正小标宋简体"/>
          <w:spacing w:val="-10"/>
          <w:sz w:val="44"/>
          <w:szCs w:val="44"/>
        </w:rPr>
        <w:t>信息化提升项目</w:t>
      </w:r>
      <w:r>
        <w:rPr>
          <w:rFonts w:ascii="Times New Roman" w:hAnsi="Times New Roman" w:eastAsia="方正小标宋简体"/>
          <w:sz w:val="44"/>
          <w:szCs w:val="44"/>
        </w:rPr>
        <w:t>申报指南</w:t>
      </w:r>
    </w:p>
    <w:p>
      <w:pPr>
        <w:spacing w:line="640" w:lineRule="exact"/>
        <w:jc w:val="center"/>
        <w:rPr>
          <w:rFonts w:ascii="Times New Roman" w:hAnsi="Times New Roman"/>
          <w:b/>
          <w:sz w:val="36"/>
          <w:szCs w:val="36"/>
        </w:rPr>
      </w:pPr>
    </w:p>
    <w:p>
      <w:pPr>
        <w:spacing w:line="550" w:lineRule="exact"/>
        <w:ind w:firstLine="640" w:firstLineChars="200"/>
        <w:rPr>
          <w:rFonts w:ascii="Times New Roman" w:hAnsi="Times New Roman" w:eastAsia="黑体"/>
          <w:bCs/>
          <w:kern w:val="0"/>
          <w:sz w:val="32"/>
          <w:szCs w:val="32"/>
        </w:rPr>
      </w:pPr>
      <w:r>
        <w:rPr>
          <w:rFonts w:ascii="Times New Roman" w:hAnsi="Times New Roman" w:eastAsia="黑体"/>
          <w:bCs/>
          <w:kern w:val="0"/>
          <w:sz w:val="32"/>
          <w:szCs w:val="32"/>
        </w:rPr>
        <w:t>一、申报依据</w:t>
      </w:r>
    </w:p>
    <w:p>
      <w:pPr>
        <w:spacing w:line="550" w:lineRule="exact"/>
        <w:ind w:firstLine="640" w:firstLineChars="200"/>
        <w:rPr>
          <w:rFonts w:ascii="Times New Roman" w:hAnsi="Times New Roman" w:eastAsia="仿宋_GB2312"/>
          <w:bCs/>
          <w:kern w:val="0"/>
          <w:sz w:val="32"/>
          <w:szCs w:val="32"/>
        </w:rPr>
      </w:pPr>
      <w:r>
        <w:rPr>
          <w:rFonts w:ascii="Times New Roman" w:hAnsi="Times New Roman" w:eastAsia="仿宋_GB2312"/>
          <w:kern w:val="0"/>
          <w:sz w:val="32"/>
          <w:szCs w:val="32"/>
        </w:rPr>
        <w:t>依据自贡市人民政府《关于印发&lt;自贡市加快传统优势产业高质量发展十条政策&gt;的通知》（自府办发〔2024〕2号）精神，制定本指南。</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二、支持方向</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支持企业在生产经营各环节开展数字化重大应用示范，对企业实施的投资100万元以上信息化提升项目，以项目实际投入的3%给予最高不超过30万元奖励。</w:t>
      </w:r>
    </w:p>
    <w:p>
      <w:pPr>
        <w:pStyle w:val="16"/>
        <w:spacing w:line="336" w:lineRule="auto"/>
        <w:ind w:firstLine="640" w:firstLineChars="200"/>
        <w:rPr>
          <w:rFonts w:ascii="Times New Roman" w:hAnsi="Times New Roman" w:eastAsia="仿宋_GB2312"/>
          <w:b/>
          <w:color w:val="auto"/>
          <w:szCs w:val="32"/>
        </w:rPr>
      </w:pPr>
      <w:r>
        <w:rPr>
          <w:rFonts w:ascii="Times New Roman" w:hAnsi="Times New Roman" w:eastAsia="黑体"/>
          <w:color w:val="auto"/>
          <w:szCs w:val="32"/>
        </w:rPr>
        <w:t>三、</w:t>
      </w:r>
      <w:r>
        <w:rPr>
          <w:rFonts w:ascii="Times New Roman" w:hAnsi="Times New Roman" w:eastAsia="黑体"/>
          <w:color w:val="auto"/>
        </w:rPr>
        <w:t>申报条件</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（一）项目基本属性。</w:t>
      </w:r>
      <w:r>
        <w:rPr>
          <w:rFonts w:ascii="Times New Roman" w:hAnsi="Times New Roman" w:eastAsia="仿宋_GB2312"/>
          <w:sz w:val="32"/>
          <w:szCs w:val="32"/>
        </w:rPr>
        <w:t>项目建设单位及项目所在地在我市各区县（含高新区，下同）范围内，项目建设单位属于工业企业。项目符合国家、我省和我市相关产业政策和规划布局。</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（二）建设单位属性。</w:t>
      </w:r>
      <w:r>
        <w:rPr>
          <w:rFonts w:ascii="Times New Roman" w:hAnsi="Times New Roman" w:eastAsia="仿宋_GB2312"/>
          <w:sz w:val="32"/>
          <w:szCs w:val="32"/>
        </w:rPr>
        <w:t>项目建设单位在我市登记注册或税收在市内。项目建设单位依法合法经营，具有健全的财务管理制度，生产经营状况良好，具有较强的经济和技术实力。近3年在安全、环保等方面未发生重大事故，未被列入企业异常经营名录、安全生产黑名单、失信被执行人名单。</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（三）项目周期进度。</w:t>
      </w:r>
      <w:r>
        <w:rPr>
          <w:rFonts w:ascii="Times New Roman" w:hAnsi="Times New Roman" w:eastAsia="仿宋_GB2312"/>
          <w:sz w:val="32"/>
          <w:szCs w:val="32"/>
        </w:rPr>
        <w:t>项目为2024年7月1日至2025年6月30日内竣工的项目，实施周期原则上不超过3年</w:t>
      </w:r>
      <w:r>
        <w:rPr>
          <w:rFonts w:ascii="Times New Roman" w:hAnsi="Times New Roman" w:eastAsia="仿宋_GB2312"/>
          <w:kern w:val="0"/>
          <w:sz w:val="32"/>
          <w:szCs w:val="32"/>
        </w:rPr>
        <w:t>，以项目备案文件确定的建设时间周期为依据</w:t>
      </w:r>
      <w:r>
        <w:rPr>
          <w:rFonts w:ascii="Times New Roman" w:hAnsi="Times New Roman" w:eastAsia="仿宋_GB2312"/>
          <w:sz w:val="32"/>
          <w:szCs w:val="32"/>
        </w:rPr>
        <w:t>。</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（四）项目投资额。</w:t>
      </w:r>
      <w:r>
        <w:rPr>
          <w:rFonts w:ascii="Times New Roman" w:hAnsi="Times New Roman" w:eastAsia="仿宋_GB2312"/>
          <w:sz w:val="32"/>
          <w:szCs w:val="32"/>
        </w:rPr>
        <w:t>项目只能包含信息化设备（含软件），投资达到100万元以上，计入类型参照附件</w:t>
      </w:r>
      <w:r>
        <w:rPr>
          <w:rFonts w:hint="eastAsia" w:ascii="Times New Roman" w:hAnsi="Times New Roman" w:eastAsia="仿宋_GB2312"/>
          <w:sz w:val="32"/>
          <w:szCs w:val="32"/>
        </w:rPr>
        <w:t>6</w:t>
      </w:r>
      <w:r>
        <w:rPr>
          <w:rFonts w:ascii="Times New Roman" w:hAnsi="Times New Roman" w:eastAsia="黑体"/>
          <w:sz w:val="32"/>
          <w:szCs w:val="32"/>
        </w:rPr>
        <w:t>-</w:t>
      </w:r>
      <w:r>
        <w:rPr>
          <w:rFonts w:ascii="Times New Roman" w:hAnsi="Times New Roman" w:eastAsia="仿宋_GB2312"/>
          <w:sz w:val="32"/>
          <w:szCs w:val="32"/>
        </w:rPr>
        <w:t>6。其他投资不纳入资金补助计算范围。</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（五）项目手续要求。</w:t>
      </w:r>
      <w:r>
        <w:rPr>
          <w:rFonts w:ascii="Times New Roman" w:hAnsi="Times New Roman" w:eastAsia="仿宋_GB2312"/>
          <w:kern w:val="0"/>
          <w:sz w:val="32"/>
          <w:szCs w:val="32"/>
        </w:rPr>
        <w:t>项目投资核准（备案）及其他审批文件复印件</w:t>
      </w:r>
      <w:r>
        <w:rPr>
          <w:rFonts w:ascii="Times New Roman" w:hAnsi="Times New Roman" w:eastAsia="仿宋_GB2312"/>
          <w:sz w:val="32"/>
          <w:szCs w:val="32"/>
        </w:rPr>
        <w:t>。项目环保、安全和节能等前期审批手续，不需要开展相关审批的，需要属地区县主管部门出具说明。</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（六）项目真实性。</w:t>
      </w:r>
      <w:r>
        <w:rPr>
          <w:rFonts w:ascii="Times New Roman" w:hAnsi="Times New Roman" w:eastAsia="仿宋_GB2312"/>
          <w:sz w:val="32"/>
          <w:szCs w:val="32"/>
        </w:rPr>
        <w:t>项目建设单位对填报的项目信息真实性负主体责任，严禁弄虚作假、虚报项目。</w:t>
      </w:r>
    </w:p>
    <w:p>
      <w:pPr>
        <w:spacing w:line="550" w:lineRule="exact"/>
        <w:ind w:firstLine="642" w:firstLineChars="200"/>
        <w:rPr>
          <w:rFonts w:ascii="Times New Roman" w:hAnsi="Times New Roman" w:eastAsia="仿宋_GB2312"/>
          <w:sz w:val="32"/>
          <w:szCs w:val="32"/>
        </w:rPr>
      </w:pPr>
      <w:r>
        <w:rPr>
          <w:rFonts w:ascii="Times New Roman" w:hAnsi="Times New Roman" w:eastAsia="楷体_GB2312"/>
          <w:b/>
          <w:bCs/>
          <w:sz w:val="32"/>
          <w:szCs w:val="32"/>
        </w:rPr>
        <w:t>（七）其他条件。</w:t>
      </w:r>
      <w:r>
        <w:rPr>
          <w:rFonts w:ascii="Times New Roman" w:hAnsi="Times New Roman" w:eastAsia="仿宋_GB2312"/>
          <w:sz w:val="32"/>
          <w:szCs w:val="32"/>
        </w:rPr>
        <w:t>项目建设单位需按照《四川省制造业智能化改造数字化转型评价指标体系（2025年版）》完成评估诊断。获得过国家、省、市财政资金支持的项目不再申报。每个项目建设单位仅可申报一个本年度的信息化提升项目。</w:t>
      </w:r>
    </w:p>
    <w:p>
      <w:pPr>
        <w:spacing w:line="550" w:lineRule="exact"/>
        <w:ind w:firstLine="640" w:firstLineChars="200"/>
        <w:rPr>
          <w:rFonts w:ascii="Times New Roman" w:hAnsi="Times New Roman" w:eastAsia="黑体"/>
          <w:sz w:val="32"/>
          <w:szCs w:val="32"/>
        </w:rPr>
      </w:pPr>
      <w:r>
        <w:rPr>
          <w:rFonts w:ascii="Times New Roman" w:hAnsi="Times New Roman" w:eastAsia="黑体"/>
          <w:sz w:val="32"/>
          <w:szCs w:val="32"/>
        </w:rPr>
        <w:t>四、支持方式</w:t>
      </w:r>
    </w:p>
    <w:p>
      <w:pPr>
        <w:spacing w:line="560" w:lineRule="exact"/>
        <w:ind w:firstLine="640" w:firstLineChars="200"/>
        <w:outlineLvl w:val="0"/>
        <w:rPr>
          <w:rFonts w:ascii="Times New Roman" w:hAnsi="Times New Roman" w:eastAsia="仿宋_GB2312"/>
          <w:sz w:val="32"/>
          <w:szCs w:val="32"/>
        </w:rPr>
      </w:pPr>
      <w:r>
        <w:rPr>
          <w:rFonts w:ascii="Times New Roman" w:hAnsi="Times New Roman" w:eastAsia="仿宋_GB2312"/>
          <w:sz w:val="32"/>
          <w:szCs w:val="32"/>
        </w:rPr>
        <w:t>采用后补助的方式给予支持。</w:t>
      </w:r>
    </w:p>
    <w:p>
      <w:pPr>
        <w:spacing w:line="336" w:lineRule="auto"/>
        <w:ind w:firstLine="640" w:firstLineChars="200"/>
        <w:outlineLvl w:val="0"/>
        <w:rPr>
          <w:rFonts w:ascii="Times New Roman" w:hAnsi="Times New Roman" w:eastAsia="黑体"/>
          <w:sz w:val="32"/>
          <w:szCs w:val="32"/>
        </w:rPr>
      </w:pPr>
      <w:r>
        <w:rPr>
          <w:rFonts w:ascii="Times New Roman" w:hAnsi="Times New Roman" w:eastAsia="黑体"/>
          <w:sz w:val="32"/>
          <w:szCs w:val="32"/>
        </w:rPr>
        <w:t>五、申报材料</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kern w:val="0"/>
          <w:sz w:val="32"/>
          <w:szCs w:val="32"/>
        </w:rPr>
        <w:t>项目申请报告（</w:t>
      </w:r>
      <w:r>
        <w:rPr>
          <w:rFonts w:ascii="Times New Roman" w:hAnsi="Times New Roman" w:eastAsia="仿宋_GB2312"/>
          <w:sz w:val="32"/>
          <w:szCs w:val="32"/>
        </w:rPr>
        <w:t>企业应按规范要求编制项目资金申请报告。</w:t>
      </w:r>
      <w:r>
        <w:rPr>
          <w:rFonts w:ascii="Times New Roman" w:hAnsi="Times New Roman" w:eastAsia="仿宋_GB2312"/>
          <w:kern w:val="0"/>
          <w:sz w:val="32"/>
          <w:szCs w:val="32"/>
        </w:rPr>
        <w:t>报告正文及以下附件应按顺序装订成册）。资料及其附件包括：</w:t>
      </w:r>
    </w:p>
    <w:p>
      <w:pPr>
        <w:spacing w:line="336" w:lineRule="auto"/>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（一）申请报告封面（见附件</w:t>
      </w:r>
      <w:r>
        <w:rPr>
          <w:rFonts w:hint="eastAsia" w:ascii="Times New Roman" w:hAnsi="Times New Roman" w:eastAsia="仿宋_GB2312"/>
          <w:kern w:val="0"/>
          <w:sz w:val="32"/>
          <w:szCs w:val="32"/>
        </w:rPr>
        <w:t>6</w:t>
      </w:r>
      <w:r>
        <w:rPr>
          <w:rFonts w:ascii="Times New Roman" w:hAnsi="Times New Roman" w:eastAsia="黑体"/>
          <w:sz w:val="32"/>
          <w:szCs w:val="32"/>
        </w:rPr>
        <w:t>-</w:t>
      </w:r>
      <w:r>
        <w:rPr>
          <w:rFonts w:ascii="Times New Roman" w:hAnsi="Times New Roman" w:eastAsia="仿宋_GB2312"/>
          <w:kern w:val="0"/>
          <w:sz w:val="32"/>
          <w:szCs w:val="32"/>
        </w:rPr>
        <w:t>1）。</w:t>
      </w:r>
    </w:p>
    <w:p>
      <w:pPr>
        <w:spacing w:line="336" w:lineRule="auto"/>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（二）申请表（见附件</w:t>
      </w:r>
      <w:r>
        <w:rPr>
          <w:rFonts w:hint="eastAsia" w:ascii="Times New Roman" w:hAnsi="Times New Roman" w:eastAsia="仿宋_GB2312"/>
          <w:kern w:val="0"/>
          <w:sz w:val="32"/>
          <w:szCs w:val="32"/>
        </w:rPr>
        <w:t>6</w:t>
      </w:r>
      <w:r>
        <w:rPr>
          <w:rFonts w:ascii="Times New Roman" w:hAnsi="Times New Roman" w:eastAsia="黑体"/>
          <w:sz w:val="32"/>
          <w:szCs w:val="32"/>
        </w:rPr>
        <w:t>-</w:t>
      </w:r>
      <w:r>
        <w:rPr>
          <w:rFonts w:ascii="Times New Roman" w:hAnsi="Times New Roman" w:eastAsia="仿宋_GB2312"/>
          <w:kern w:val="0"/>
          <w:sz w:val="32"/>
          <w:szCs w:val="32"/>
        </w:rPr>
        <w:t>2）。</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（三）企业及项目基本情况（</w:t>
      </w:r>
      <w:r>
        <w:rPr>
          <w:rFonts w:ascii="Times New Roman" w:hAnsi="Times New Roman" w:eastAsia="仿宋_GB2312"/>
          <w:kern w:val="0"/>
          <w:sz w:val="32"/>
          <w:szCs w:val="32"/>
        </w:rPr>
        <w:t>见</w:t>
      </w:r>
      <w:r>
        <w:rPr>
          <w:rFonts w:ascii="Times New Roman" w:hAnsi="Times New Roman" w:eastAsia="仿宋_GB2312"/>
          <w:sz w:val="32"/>
          <w:szCs w:val="32"/>
        </w:rPr>
        <w:t>附件</w:t>
      </w:r>
      <w:r>
        <w:rPr>
          <w:rFonts w:hint="eastAsia" w:ascii="Times New Roman" w:hAnsi="Times New Roman" w:eastAsia="仿宋_GB2312"/>
          <w:sz w:val="32"/>
          <w:szCs w:val="32"/>
        </w:rPr>
        <w:t>6</w:t>
      </w:r>
      <w:r>
        <w:rPr>
          <w:rFonts w:ascii="Times New Roman" w:hAnsi="Times New Roman" w:eastAsia="黑体"/>
          <w:sz w:val="32"/>
          <w:szCs w:val="32"/>
        </w:rPr>
        <w:t>-</w:t>
      </w:r>
      <w:r>
        <w:rPr>
          <w:rFonts w:ascii="Times New Roman" w:hAnsi="Times New Roman" w:eastAsia="仿宋_GB2312"/>
          <w:sz w:val="32"/>
          <w:szCs w:val="32"/>
        </w:rPr>
        <w:t>3）。</w:t>
      </w:r>
    </w:p>
    <w:p>
      <w:pPr>
        <w:spacing w:line="560" w:lineRule="exact"/>
        <w:ind w:firstLine="640" w:firstLineChars="200"/>
        <w:rPr>
          <w:rFonts w:ascii="Times New Roman" w:hAnsi="Times New Roman" w:eastAsia="仿宋_GB2312"/>
          <w:sz w:val="32"/>
          <w:szCs w:val="32"/>
          <w:lang w:val="en"/>
        </w:rPr>
      </w:pPr>
      <w:r>
        <w:rPr>
          <w:rFonts w:ascii="Times New Roman" w:hAnsi="Times New Roman" w:eastAsia="仿宋_GB2312"/>
          <w:sz w:val="32"/>
          <w:szCs w:val="32"/>
        </w:rPr>
        <w:t>（四）企业获得国家、省、市财政资金支持情况表（见附件</w:t>
      </w:r>
      <w:r>
        <w:rPr>
          <w:rFonts w:hint="eastAsia" w:ascii="Times New Roman" w:hAnsi="Times New Roman" w:eastAsia="仿宋_GB2312"/>
          <w:sz w:val="32"/>
          <w:szCs w:val="32"/>
        </w:rPr>
        <w:t>6</w:t>
      </w:r>
      <w:r>
        <w:rPr>
          <w:rFonts w:ascii="Times New Roman" w:hAnsi="Times New Roman" w:eastAsia="黑体"/>
          <w:sz w:val="32"/>
          <w:szCs w:val="32"/>
        </w:rPr>
        <w:t>-</w:t>
      </w:r>
      <w:r>
        <w:rPr>
          <w:rFonts w:ascii="Times New Roman" w:hAnsi="Times New Roman" w:eastAsia="仿宋_GB2312"/>
          <w:sz w:val="32"/>
          <w:szCs w:val="32"/>
        </w:rPr>
        <w:t>4）。</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（五）企业营业执照复印件。</w:t>
      </w:r>
      <w:r>
        <w:rPr>
          <w:rFonts w:ascii="Times New Roman" w:hAnsi="Times New Roman" w:eastAsia="仿宋_GB2312"/>
          <w:kern w:val="0"/>
          <w:sz w:val="32"/>
          <w:szCs w:val="32"/>
        </w:rPr>
        <w:t>项目投资核准（备案）及其他审批文件复印件。</w:t>
      </w:r>
      <w:r>
        <w:rPr>
          <w:rFonts w:ascii="Times New Roman" w:hAnsi="Times New Roman" w:eastAsia="仿宋_GB2312"/>
          <w:sz w:val="32"/>
          <w:szCs w:val="32"/>
        </w:rPr>
        <w:t>项目环评、安评、节能审查等前期批复文件复印件，按规定无需开展节能审查、环评、安评等审批的项目，需提供相关佐证材料或相应职能部门出具的说明。</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sz w:val="32"/>
          <w:szCs w:val="32"/>
        </w:rPr>
        <w:t>（六）经会计师事务所审计的带二维码</w:t>
      </w:r>
      <w:r>
        <w:rPr>
          <w:rFonts w:ascii="Times New Roman" w:hAnsi="Times New Roman" w:eastAsia="仿宋_GB2312"/>
          <w:kern w:val="0"/>
          <w:sz w:val="32"/>
          <w:szCs w:val="32"/>
        </w:rPr>
        <w:t>的2024年度财务报告，会计报表应与会计实际账务数据一致。</w:t>
      </w:r>
    </w:p>
    <w:p>
      <w:pPr>
        <w:spacing w:line="336" w:lineRule="auto"/>
        <w:ind w:firstLine="640" w:firstLineChars="200"/>
        <w:outlineLvl w:val="0"/>
        <w:rPr>
          <w:rFonts w:ascii="Times New Roman" w:hAnsi="Times New Roman" w:eastAsia="仿宋_GB2312"/>
          <w:sz w:val="32"/>
          <w:szCs w:val="32"/>
        </w:rPr>
      </w:pPr>
      <w:r>
        <w:rPr>
          <w:rFonts w:ascii="Times New Roman" w:hAnsi="Times New Roman" w:eastAsia="仿宋_GB2312"/>
          <w:sz w:val="32"/>
          <w:szCs w:val="32"/>
        </w:rPr>
        <w:t>（七）带二维码的项目投资专项审计报告。</w:t>
      </w:r>
    </w:p>
    <w:p>
      <w:pPr>
        <w:spacing w:line="336" w:lineRule="auto"/>
        <w:ind w:firstLine="640" w:firstLineChars="200"/>
        <w:outlineLvl w:val="0"/>
        <w:rPr>
          <w:rFonts w:ascii="Times New Roman" w:hAnsi="Times New Roman" w:eastAsia="仿宋_GB2312"/>
          <w:sz w:val="32"/>
          <w:szCs w:val="32"/>
        </w:rPr>
      </w:pPr>
      <w:r>
        <w:rPr>
          <w:rFonts w:ascii="Times New Roman" w:hAnsi="Times New Roman" w:eastAsia="仿宋_GB2312"/>
          <w:sz w:val="32"/>
          <w:szCs w:val="32"/>
        </w:rPr>
        <w:t>（八）项目实施完成自评报告或自行验收总结。</w:t>
      </w:r>
    </w:p>
    <w:p>
      <w:pPr>
        <w:pStyle w:val="14"/>
        <w:ind w:firstLine="640"/>
        <w:rPr>
          <w:rFonts w:ascii="Times New Roman" w:hAnsi="Times New Roman" w:eastAsia="仿宋_GB2312"/>
        </w:rPr>
      </w:pPr>
      <w:r>
        <w:rPr>
          <w:rFonts w:ascii="Times New Roman" w:hAnsi="Times New Roman" w:eastAsia="仿宋_GB2312"/>
          <w:sz w:val="32"/>
          <w:szCs w:val="32"/>
        </w:rPr>
        <w:t>（九）</w:t>
      </w:r>
      <w:r>
        <w:rPr>
          <w:rFonts w:ascii="Times New Roman" w:hAnsi="Times New Roman" w:eastAsia="仿宋_GB2312"/>
          <w:spacing w:val="-20"/>
          <w:sz w:val="32"/>
          <w:szCs w:val="32"/>
        </w:rPr>
        <w:t>企业从数字化转型服务平台</w:t>
      </w:r>
      <w:r>
        <w:rPr>
          <w:rFonts w:ascii="Times New Roman" w:hAnsi="Times New Roman" w:eastAsia="仿宋_GB2312"/>
          <w:sz w:val="32"/>
          <w:szCs w:val="32"/>
        </w:rPr>
        <w:t>（https://user.dlttx.com）填报下载的四川省智能化改造数字化转型评估诊断报告，或自行开展的线下评估诊断报告。</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（十）项目现场照片，包括厂区外观、新建厂房、生产线及配套设施、软件截屏等。</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（十一）根据有关规定应提交的其他文件、资料</w:t>
      </w:r>
      <w:r>
        <w:rPr>
          <w:rFonts w:hint="eastAsia" w:ascii="Times New Roman" w:hAnsi="Times New Roman" w:eastAsia="仿宋_GB2312"/>
          <w:sz w:val="32"/>
          <w:szCs w:val="32"/>
        </w:rPr>
        <w:t>：</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1.企业获得荣誉类证明材料。</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2.同申报项目直接相关联的科技成果鉴定、新产品鉴定、查新报告、检测（验）报告、用户意见、知识产权归属文件等证明材料。</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（十二）企业关于项目及所附材料真实性和完整性的承诺（附件</w:t>
      </w:r>
      <w:r>
        <w:rPr>
          <w:rFonts w:hint="eastAsia" w:ascii="Times New Roman" w:hAnsi="Times New Roman" w:eastAsia="仿宋_GB2312"/>
          <w:sz w:val="32"/>
          <w:szCs w:val="32"/>
        </w:rPr>
        <w:t>6</w:t>
      </w:r>
      <w:r>
        <w:rPr>
          <w:rFonts w:ascii="Times New Roman" w:hAnsi="Times New Roman" w:eastAsia="黑体"/>
          <w:sz w:val="32"/>
          <w:szCs w:val="32"/>
        </w:rPr>
        <w:t>-</w:t>
      </w:r>
      <w:r>
        <w:rPr>
          <w:rFonts w:ascii="Times New Roman" w:hAnsi="Times New Roman" w:eastAsia="仿宋_GB2312"/>
          <w:sz w:val="32"/>
          <w:szCs w:val="32"/>
        </w:rPr>
        <w:t>5）。</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除特殊要求外，以上各证明类材料需由企业法人代表签署意见或加盖企业公章。</w:t>
      </w:r>
    </w:p>
    <w:p>
      <w:pPr>
        <w:spacing w:line="336" w:lineRule="auto"/>
        <w:ind w:firstLine="640" w:firstLineChars="200"/>
        <w:rPr>
          <w:rFonts w:ascii="Times New Roman" w:hAnsi="Times New Roman" w:eastAsia="仿宋_GB2312"/>
          <w:sz w:val="32"/>
          <w:szCs w:val="32"/>
        </w:rPr>
      </w:pPr>
      <w:r>
        <w:rPr>
          <w:rFonts w:ascii="Times New Roman" w:hAnsi="Times New Roman" w:eastAsia="黑体"/>
          <w:sz w:val="32"/>
          <w:szCs w:val="32"/>
        </w:rPr>
        <w:t>六、申报程序</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lang w:val="zh-CN"/>
        </w:rPr>
        <w:t>（一）符合申报条件的企业按属地化管理原则，向所在区县</w:t>
      </w:r>
      <w:r>
        <w:rPr>
          <w:rFonts w:ascii="Times New Roman" w:hAnsi="Times New Roman" w:eastAsia="仿宋_GB2312"/>
          <w:sz w:val="32"/>
          <w:szCs w:val="32"/>
        </w:rPr>
        <w:t>经济</w:t>
      </w:r>
      <w:r>
        <w:rPr>
          <w:rFonts w:ascii="Times New Roman" w:hAnsi="Times New Roman" w:eastAsia="仿宋_GB2312"/>
          <w:sz w:val="32"/>
          <w:szCs w:val="32"/>
          <w:lang w:val="zh-CN"/>
        </w:rPr>
        <w:t>和信息化主管部门、财政局提出申请，并提交申报资料。企业须在申报截止日期前，到自贡市“智改数转”公共服务云平台（http://www.cnyxdata.cn）政策中心版块上传项目申报资料电子版。</w:t>
      </w:r>
    </w:p>
    <w:p>
      <w:pPr>
        <w:spacing w:line="560" w:lineRule="exact"/>
        <w:ind w:firstLine="640" w:firstLineChars="200"/>
        <w:rPr>
          <w:rFonts w:ascii="Times New Roman" w:hAnsi="Times New Roman" w:eastAsia="仿宋_GB2312"/>
          <w:sz w:val="32"/>
          <w:szCs w:val="32"/>
          <w:lang w:val="zh-CN"/>
        </w:rPr>
      </w:pPr>
      <w:r>
        <w:rPr>
          <w:rFonts w:ascii="Times New Roman" w:hAnsi="Times New Roman" w:eastAsia="仿宋_GB2312"/>
          <w:sz w:val="32"/>
          <w:szCs w:val="32"/>
          <w:lang w:val="zh-CN"/>
        </w:rPr>
        <w:t>（二）各区县经济和信息化主管部门会同本级财政部门按照申报指南要求，对企业申报项目和申报资料的真实性、完整性进行初审，审核通过后共同向</w:t>
      </w:r>
      <w:r>
        <w:rPr>
          <w:rFonts w:ascii="Times New Roman" w:hAnsi="Times New Roman" w:eastAsia="仿宋_GB2312"/>
          <w:sz w:val="32"/>
          <w:szCs w:val="32"/>
        </w:rPr>
        <w:t>市经济和信息化局与市财政局</w:t>
      </w:r>
      <w:r>
        <w:rPr>
          <w:rFonts w:ascii="Times New Roman" w:hAnsi="Times New Roman" w:eastAsia="仿宋_GB2312"/>
          <w:sz w:val="32"/>
          <w:szCs w:val="32"/>
          <w:lang w:val="zh-CN"/>
        </w:rPr>
        <w:t>出具推荐文件</w:t>
      </w:r>
      <w:r>
        <w:rPr>
          <w:rFonts w:ascii="Times New Roman" w:hAnsi="Times New Roman" w:eastAsia="仿宋_GB2312"/>
          <w:sz w:val="32"/>
          <w:szCs w:val="32"/>
        </w:rPr>
        <w:t>（附自贡市2025年市级工业发展资金——信息化提升项目推荐汇总表，见附件</w:t>
      </w:r>
      <w:r>
        <w:rPr>
          <w:rFonts w:hint="eastAsia" w:ascii="Times New Roman" w:hAnsi="Times New Roman" w:eastAsia="仿宋_GB2312"/>
          <w:sz w:val="32"/>
          <w:szCs w:val="32"/>
        </w:rPr>
        <w:t>6</w:t>
      </w:r>
      <w:r>
        <w:rPr>
          <w:rFonts w:ascii="Times New Roman" w:hAnsi="Times New Roman" w:eastAsia="仿宋_GB2312"/>
          <w:sz w:val="32"/>
          <w:szCs w:val="32"/>
        </w:rPr>
        <w:t>-7）</w:t>
      </w:r>
      <w:r>
        <w:rPr>
          <w:rFonts w:ascii="Times New Roman" w:hAnsi="Times New Roman" w:eastAsia="仿宋_GB2312"/>
          <w:sz w:val="32"/>
          <w:szCs w:val="32"/>
          <w:lang w:val="zh-CN"/>
        </w:rPr>
        <w:t>。</w:t>
      </w:r>
    </w:p>
    <w:p>
      <w:pPr>
        <w:spacing w:line="550" w:lineRule="exact"/>
        <w:ind w:firstLine="640"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60" w:lineRule="exact"/>
        <w:ind w:firstLine="640" w:firstLineChars="200"/>
        <w:rPr>
          <w:rFonts w:ascii="Times New Roman" w:hAnsi="Times New Roman" w:eastAsia="仿宋_GB2312"/>
          <w:sz w:val="32"/>
          <w:szCs w:val="32"/>
        </w:rPr>
      </w:pPr>
      <w:r>
        <w:rPr>
          <w:rFonts w:ascii="Times New Roman" w:hAnsi="Times New Roman" w:eastAsia="黑体"/>
          <w:sz w:val="32"/>
          <w:szCs w:val="32"/>
        </w:rPr>
        <w:t>七、有关要求</w:t>
      </w:r>
    </w:p>
    <w:p>
      <w:pPr>
        <w:spacing w:line="336" w:lineRule="auto"/>
        <w:ind w:firstLine="640" w:firstLineChars="200"/>
        <w:rPr>
          <w:rFonts w:ascii="Times New Roman" w:hAnsi="Times New Roman" w:eastAsia="仿宋_GB2312"/>
          <w:kern w:val="0"/>
          <w:sz w:val="32"/>
          <w:szCs w:val="32"/>
        </w:rPr>
      </w:pPr>
      <w:r>
        <w:rPr>
          <w:rFonts w:ascii="Times New Roman" w:hAnsi="Times New Roman" w:eastAsia="仿宋_GB2312"/>
          <w:sz w:val="32"/>
          <w:szCs w:val="32"/>
        </w:rPr>
        <w:t>（一）各区县经济和信息化主管部门、财政部门应做好项目的审查工作，确保专项资金用于规定的支持方向和重点，负责项目及申报资料的现场审核，确保项目真实性和申报材料真实完整性，并在联合上报文件中共同承诺对项目真实性和材料真实完整性负审核责任。</w:t>
      </w:r>
    </w:p>
    <w:p>
      <w:pPr>
        <w:spacing w:line="336" w:lineRule="auto"/>
        <w:ind w:firstLine="640" w:firstLineChars="200"/>
        <w:rPr>
          <w:rFonts w:ascii="Times New Roman" w:hAnsi="Times New Roman" w:eastAsia="仿宋_GB2312"/>
          <w:kern w:val="0"/>
          <w:sz w:val="32"/>
          <w:szCs w:val="32"/>
        </w:rPr>
      </w:pPr>
      <w:r>
        <w:rPr>
          <w:rFonts w:ascii="Times New Roman" w:hAnsi="Times New Roman" w:eastAsia="仿宋_GB2312"/>
          <w:sz w:val="32"/>
          <w:szCs w:val="32"/>
        </w:rPr>
        <w:t>（二）已获得中央、省、市财政项目资金支持的项目，不得重复申报。对重复申报或多头申报专项资金的单位，取消该单位当年申报专项资金的资格；对违反规定使用、骗取资金的行为，该单位三年内不得申请专项资金扶持，并依照《财政违法行为处罚处分条例》等国家有关规定进行处理。</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（三）</w:t>
      </w:r>
      <w:r>
        <w:rPr>
          <w:rFonts w:ascii="Times New Roman" w:hAnsi="Times New Roman" w:eastAsia="仿宋_GB2312"/>
          <w:kern w:val="0"/>
          <w:sz w:val="32"/>
          <w:szCs w:val="32"/>
        </w:rPr>
        <w:t>资金申请报告正文内容格式、资金申请表和项目汇总表等格式规范美观。</w:t>
      </w:r>
    </w:p>
    <w:p>
      <w:pPr>
        <w:spacing w:line="560" w:lineRule="exact"/>
        <w:ind w:firstLine="640" w:firstLineChars="200"/>
        <w:rPr>
          <w:rFonts w:ascii="Times New Roman" w:hAnsi="Times New Roman" w:eastAsia="仿宋_GB2312"/>
          <w:sz w:val="32"/>
          <w:szCs w:val="32"/>
          <w:highlight w:val="yellow"/>
        </w:rPr>
      </w:pPr>
      <w:r>
        <w:rPr>
          <w:rFonts w:ascii="Times New Roman" w:hAnsi="Times New Roman" w:eastAsia="仿宋_GB2312"/>
          <w:sz w:val="32"/>
          <w:szCs w:val="32"/>
        </w:rPr>
        <w:t>（四）</w:t>
      </w:r>
      <w:r>
        <w:rPr>
          <w:rFonts w:ascii="Times New Roman" w:hAnsi="Times New Roman" w:eastAsia="仿宋_GB2312"/>
          <w:spacing w:val="-4"/>
          <w:sz w:val="32"/>
          <w:szCs w:val="32"/>
        </w:rPr>
        <w:t>项目资金申请报告一式五份</w:t>
      </w:r>
      <w:r>
        <w:rPr>
          <w:rFonts w:ascii="Times New Roman" w:hAnsi="Times New Roman" w:eastAsia="仿宋_GB2312"/>
          <w:sz w:val="32"/>
          <w:szCs w:val="32"/>
          <w:lang w:val="zh-CN"/>
        </w:rPr>
        <w:t>。</w:t>
      </w:r>
    </w:p>
    <w:p>
      <w:pPr>
        <w:spacing w:line="55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（五）项目评审为一次性审查，申报材料需在规定时间内一次性报送齐全。</w:t>
      </w:r>
    </w:p>
    <w:p>
      <w:pPr>
        <w:spacing w:line="600" w:lineRule="exact"/>
        <w:ind w:left="1758" w:leftChars="304" w:hanging="1120" w:hangingChars="350"/>
        <w:rPr>
          <w:rFonts w:ascii="Times New Roman" w:hAnsi="Times New Roman" w:eastAsia="仿宋_GB2312"/>
          <w:sz w:val="32"/>
          <w:szCs w:val="32"/>
        </w:rPr>
      </w:pPr>
    </w:p>
    <w:p>
      <w:pPr>
        <w:spacing w:line="600" w:lineRule="exact"/>
        <w:ind w:left="2335" w:leftChars="335" w:hanging="1632" w:hangingChars="510"/>
        <w:rPr>
          <w:rFonts w:ascii="Times New Roman" w:hAnsi="Times New Roman" w:eastAsia="仿宋_GB2312"/>
          <w:kern w:val="0"/>
          <w:sz w:val="32"/>
          <w:szCs w:val="32"/>
        </w:rPr>
      </w:pPr>
      <w:r>
        <w:rPr>
          <w:rFonts w:ascii="Times New Roman" w:hAnsi="Times New Roman" w:eastAsia="仿宋_GB2312"/>
          <w:sz w:val="32"/>
          <w:szCs w:val="32"/>
        </w:rPr>
        <w:t>附件：6-</w:t>
      </w:r>
      <w:r>
        <w:rPr>
          <w:rFonts w:ascii="Times New Roman" w:hAnsi="Times New Roman" w:eastAsia="仿宋_GB2312"/>
          <w:kern w:val="0"/>
          <w:sz w:val="32"/>
          <w:szCs w:val="32"/>
        </w:rPr>
        <w:t>1.自贡市2025年市级工业发展资金——信息化</w:t>
      </w:r>
    </w:p>
    <w:p>
      <w:pPr>
        <w:spacing w:line="600" w:lineRule="exact"/>
        <w:ind w:left="2325" w:leftChars="943" w:hanging="345" w:hangingChars="108"/>
        <w:rPr>
          <w:rFonts w:ascii="Times New Roman" w:hAnsi="Times New Roman" w:eastAsia="仿宋_GB2312"/>
          <w:kern w:val="0"/>
          <w:sz w:val="32"/>
          <w:szCs w:val="32"/>
        </w:rPr>
      </w:pPr>
      <w:r>
        <w:rPr>
          <w:rFonts w:ascii="Times New Roman" w:hAnsi="Times New Roman" w:eastAsia="仿宋_GB2312"/>
          <w:kern w:val="0"/>
          <w:sz w:val="32"/>
          <w:szCs w:val="32"/>
        </w:rPr>
        <w:t>提升项目申请报告</w:t>
      </w:r>
    </w:p>
    <w:p>
      <w:pPr>
        <w:pStyle w:val="16"/>
        <w:spacing w:line="600" w:lineRule="exact"/>
        <w:ind w:left="2341" w:leftChars="810" w:hanging="640" w:hangingChars="200"/>
        <w:rPr>
          <w:rFonts w:ascii="Times New Roman" w:hAnsi="Times New Roman" w:eastAsia="仿宋_GB2312"/>
          <w:color w:val="auto"/>
          <w:szCs w:val="32"/>
        </w:rPr>
      </w:pPr>
      <w:r>
        <w:rPr>
          <w:rFonts w:ascii="Times New Roman" w:hAnsi="Times New Roman" w:eastAsia="仿宋_GB2312"/>
          <w:color w:val="auto"/>
          <w:szCs w:val="32"/>
        </w:rPr>
        <w:t>6-2</w:t>
      </w:r>
      <w:r>
        <w:rPr>
          <w:rFonts w:ascii="Times New Roman" w:hAnsi="Times New Roman" w:eastAsia="仿宋_GB2312"/>
          <w:color w:val="auto"/>
          <w:kern w:val="2"/>
          <w:szCs w:val="32"/>
        </w:rPr>
        <w:t>.</w:t>
      </w:r>
      <w:r>
        <w:rPr>
          <w:rFonts w:ascii="Times New Roman" w:hAnsi="Times New Roman" w:eastAsia="仿宋_GB2312"/>
          <w:color w:val="auto"/>
          <w:szCs w:val="32"/>
        </w:rPr>
        <w:t>自贡市2025年市级工业发展资金——信息化</w:t>
      </w:r>
    </w:p>
    <w:p>
      <w:pPr>
        <w:pStyle w:val="16"/>
        <w:spacing w:line="600" w:lineRule="exact"/>
        <w:ind w:left="2340" w:leftChars="962" w:hanging="320" w:hangingChars="100"/>
        <w:rPr>
          <w:rFonts w:ascii="Times New Roman" w:hAnsi="Times New Roman" w:eastAsia="仿宋_GB2312"/>
          <w:color w:val="auto"/>
          <w:szCs w:val="32"/>
        </w:rPr>
      </w:pPr>
      <w:r>
        <w:rPr>
          <w:rFonts w:ascii="Times New Roman" w:hAnsi="Times New Roman" w:eastAsia="仿宋_GB2312"/>
          <w:color w:val="auto"/>
          <w:szCs w:val="32"/>
        </w:rPr>
        <w:t>提升项目申请表</w:t>
      </w:r>
    </w:p>
    <w:p>
      <w:pPr>
        <w:spacing w:line="600" w:lineRule="exact"/>
        <w:ind w:left="1695" w:leftChars="807" w:firstLine="3" w:firstLineChars="1"/>
        <w:rPr>
          <w:rFonts w:ascii="Times New Roman" w:hAnsi="Times New Roman" w:eastAsia="仿宋_GB2312"/>
          <w:sz w:val="32"/>
          <w:szCs w:val="32"/>
        </w:rPr>
      </w:pPr>
      <w:r>
        <w:rPr>
          <w:rFonts w:ascii="Times New Roman" w:hAnsi="Times New Roman" w:eastAsia="仿宋_GB2312"/>
          <w:sz w:val="32"/>
          <w:szCs w:val="32"/>
        </w:rPr>
        <w:t>6-</w:t>
      </w:r>
      <w:r>
        <w:rPr>
          <w:rFonts w:ascii="Times New Roman" w:hAnsi="Times New Roman" w:eastAsia="仿宋_GB2312"/>
          <w:kern w:val="0"/>
          <w:sz w:val="32"/>
          <w:szCs w:val="32"/>
        </w:rPr>
        <w:t>3.企业及项目基本情况</w:t>
      </w:r>
    </w:p>
    <w:p>
      <w:pPr>
        <w:spacing w:line="600" w:lineRule="exact"/>
        <w:ind w:left="1695" w:leftChars="807" w:firstLine="3" w:firstLineChars="1"/>
        <w:rPr>
          <w:rFonts w:ascii="Times New Roman" w:hAnsi="Times New Roman" w:eastAsia="仿宋_GB2312"/>
          <w:sz w:val="32"/>
          <w:szCs w:val="32"/>
        </w:rPr>
      </w:pPr>
      <w:r>
        <w:rPr>
          <w:rFonts w:ascii="Times New Roman" w:hAnsi="Times New Roman" w:eastAsia="仿宋_GB2312"/>
          <w:sz w:val="32"/>
          <w:szCs w:val="32"/>
        </w:rPr>
        <w:t>6-4.企业获得国家、省、市财政资金支持情况表</w:t>
      </w:r>
    </w:p>
    <w:p>
      <w:pPr>
        <w:spacing w:line="600" w:lineRule="exact"/>
        <w:ind w:left="1695" w:leftChars="807" w:firstLine="3" w:firstLineChars="1"/>
        <w:rPr>
          <w:rFonts w:ascii="Times New Roman" w:hAnsi="Times New Roman" w:eastAsia="仿宋_GB2312"/>
          <w:sz w:val="32"/>
          <w:szCs w:val="32"/>
        </w:rPr>
      </w:pPr>
      <w:r>
        <w:rPr>
          <w:rFonts w:ascii="Times New Roman" w:hAnsi="Times New Roman" w:eastAsia="仿宋_GB2312"/>
          <w:sz w:val="32"/>
          <w:szCs w:val="32"/>
        </w:rPr>
        <w:t>6-5.承诺书</w:t>
      </w:r>
    </w:p>
    <w:p>
      <w:pPr>
        <w:spacing w:line="600" w:lineRule="exact"/>
        <w:ind w:left="1695" w:leftChars="807" w:firstLine="3" w:firstLineChars="1"/>
        <w:rPr>
          <w:rFonts w:ascii="Times New Roman" w:hAnsi="Times New Roman" w:eastAsia="仿宋_GB2312"/>
          <w:sz w:val="32"/>
          <w:szCs w:val="32"/>
        </w:rPr>
      </w:pPr>
      <w:r>
        <w:rPr>
          <w:rFonts w:ascii="Times New Roman" w:hAnsi="Times New Roman" w:eastAsia="仿宋_GB2312"/>
          <w:sz w:val="32"/>
          <w:szCs w:val="32"/>
        </w:rPr>
        <w:t>6-6.项目计入投资类型参照表</w:t>
      </w:r>
    </w:p>
    <w:p>
      <w:pPr>
        <w:spacing w:line="600" w:lineRule="exact"/>
        <w:ind w:left="1695" w:leftChars="807" w:firstLine="3" w:firstLineChars="1"/>
        <w:rPr>
          <w:rFonts w:ascii="Times New Roman" w:hAnsi="Times New Roman" w:eastAsia="仿宋_GB2312"/>
          <w:kern w:val="0"/>
          <w:sz w:val="32"/>
          <w:szCs w:val="32"/>
        </w:rPr>
      </w:pPr>
      <w:r>
        <w:rPr>
          <w:rFonts w:ascii="Times New Roman" w:hAnsi="Times New Roman" w:eastAsia="仿宋_GB2312"/>
          <w:sz w:val="32"/>
          <w:szCs w:val="32"/>
        </w:rPr>
        <w:t>6-7.</w:t>
      </w:r>
      <w:r>
        <w:rPr>
          <w:rFonts w:ascii="Times New Roman" w:hAnsi="Times New Roman" w:eastAsia="仿宋_GB2312"/>
          <w:kern w:val="0"/>
          <w:sz w:val="32"/>
          <w:szCs w:val="32"/>
        </w:rPr>
        <w:t>自贡市2025年市级工业发展资金——信息化</w:t>
      </w:r>
    </w:p>
    <w:p>
      <w:pPr>
        <w:spacing w:line="600" w:lineRule="exact"/>
        <w:ind w:left="1695" w:leftChars="807" w:firstLine="323" w:firstLineChars="101"/>
        <w:rPr>
          <w:rFonts w:ascii="Times New Roman" w:hAnsi="Times New Roman" w:eastAsia="仿宋_GB2312"/>
          <w:sz w:val="32"/>
          <w:szCs w:val="32"/>
        </w:rPr>
      </w:pPr>
      <w:r>
        <w:rPr>
          <w:rFonts w:ascii="Times New Roman" w:hAnsi="Times New Roman" w:eastAsia="仿宋_GB2312"/>
          <w:kern w:val="0"/>
          <w:sz w:val="32"/>
          <w:szCs w:val="32"/>
        </w:rPr>
        <w:t>提升项目</w:t>
      </w:r>
      <w:r>
        <w:rPr>
          <w:rFonts w:ascii="Times New Roman" w:hAnsi="Times New Roman" w:eastAsia="仿宋_GB2312"/>
          <w:sz w:val="32"/>
          <w:szCs w:val="32"/>
        </w:rPr>
        <w:t>推荐汇总表</w:t>
      </w:r>
    </w:p>
    <w:p>
      <w:pPr>
        <w:pageBreakBefore/>
        <w:rPr>
          <w:rFonts w:ascii="Times New Roman" w:hAnsi="Times New Roman" w:eastAsia="黑体"/>
          <w:sz w:val="32"/>
          <w:szCs w:val="32"/>
        </w:rPr>
      </w:pPr>
      <w:r>
        <w:rPr>
          <w:rFonts w:ascii="Times New Roman" w:hAnsi="Times New Roman" w:eastAsia="黑体"/>
          <w:sz w:val="32"/>
          <w:szCs w:val="32"/>
        </w:rPr>
        <w:t>附件6-1</w:t>
      </w:r>
    </w:p>
    <w:p>
      <w:pPr>
        <w:pStyle w:val="16"/>
        <w:rPr>
          <w:rFonts w:ascii="Times New Roman" w:hAnsi="Times New Roman" w:eastAsia="宋体"/>
          <w:b/>
          <w:color w:val="auto"/>
          <w:sz w:val="36"/>
          <w:szCs w:val="36"/>
        </w:rPr>
      </w:pPr>
    </w:p>
    <w:p>
      <w:pPr>
        <w:rPr>
          <w:rFonts w:ascii="Times New Roman" w:hAnsi="Times New Roman" w:eastAsia="方正小标宋简体"/>
        </w:rPr>
      </w:pPr>
    </w:p>
    <w:p>
      <w:pPr>
        <w:pStyle w:val="16"/>
        <w:spacing w:line="600" w:lineRule="exact"/>
        <w:jc w:val="center"/>
        <w:rPr>
          <w:rFonts w:ascii="Times New Roman" w:hAnsi="Times New Roman" w:eastAsia="方正小标宋简体"/>
          <w:color w:val="auto"/>
          <w:sz w:val="44"/>
          <w:szCs w:val="44"/>
        </w:rPr>
      </w:pPr>
      <w:r>
        <w:rPr>
          <w:rFonts w:ascii="Times New Roman" w:hAnsi="Times New Roman" w:eastAsia="方正小标宋简体"/>
          <w:color w:val="auto"/>
          <w:sz w:val="44"/>
          <w:szCs w:val="44"/>
        </w:rPr>
        <w:t>自贡市2025年市级工业发展资金——</w:t>
      </w:r>
    </w:p>
    <w:p>
      <w:pPr>
        <w:pStyle w:val="16"/>
        <w:spacing w:line="600" w:lineRule="exact"/>
        <w:jc w:val="center"/>
        <w:rPr>
          <w:rFonts w:ascii="Times New Roman" w:hAnsi="Times New Roman" w:eastAsia="方正小标宋简体"/>
          <w:color w:val="auto"/>
          <w:sz w:val="44"/>
          <w:szCs w:val="44"/>
        </w:rPr>
      </w:pPr>
      <w:r>
        <w:rPr>
          <w:rFonts w:ascii="Times New Roman" w:hAnsi="Times New Roman" w:eastAsia="方正小标宋简体"/>
          <w:color w:val="auto"/>
          <w:sz w:val="44"/>
          <w:szCs w:val="44"/>
        </w:rPr>
        <w:t>信息化提升项目申请报告</w:t>
      </w:r>
    </w:p>
    <w:p>
      <w:pPr>
        <w:pStyle w:val="16"/>
        <w:rPr>
          <w:rFonts w:ascii="Times New Roman" w:hAnsi="Times New Roman" w:eastAsia="仿宋"/>
          <w:color w:val="auto"/>
        </w:rPr>
      </w:pPr>
    </w:p>
    <w:p>
      <w:pPr>
        <w:pStyle w:val="16"/>
        <w:spacing w:line="640" w:lineRule="exact"/>
        <w:ind w:firstLine="640" w:firstLineChars="200"/>
        <w:jc w:val="left"/>
        <w:rPr>
          <w:rFonts w:ascii="Times New Roman" w:hAnsi="Times New Roman" w:eastAsia="仿宋"/>
          <w:color w:val="auto"/>
        </w:rPr>
      </w:pPr>
    </w:p>
    <w:p>
      <w:pPr>
        <w:rPr>
          <w:rFonts w:ascii="Times New Roman" w:hAnsi="Times New Roman"/>
        </w:rPr>
      </w:pPr>
    </w:p>
    <w:p>
      <w:pPr>
        <w:pStyle w:val="16"/>
        <w:spacing w:line="640" w:lineRule="exact"/>
        <w:ind w:firstLine="640" w:firstLineChars="200"/>
        <w:jc w:val="left"/>
        <w:rPr>
          <w:rFonts w:ascii="Times New Roman" w:hAnsi="Times New Roman" w:eastAsia="仿宋"/>
          <w:color w:val="auto"/>
        </w:rPr>
      </w:pPr>
      <w:r>
        <w:rPr>
          <w:rFonts w:ascii="Times New Roman" w:hAnsi="Times New Roman" w:eastAsia="仿宋"/>
          <w:color w:val="auto"/>
        </w:rPr>
        <w:t>企业名称：（盖章）　　　　　　　　　　　　　　　</w:t>
      </w:r>
    </w:p>
    <w:p>
      <w:pPr>
        <w:pStyle w:val="16"/>
        <w:spacing w:line="640" w:lineRule="exact"/>
        <w:jc w:val="left"/>
        <w:rPr>
          <w:rFonts w:ascii="Times New Roman" w:hAnsi="Times New Roman" w:eastAsia="仿宋"/>
          <w:color w:val="auto"/>
        </w:rPr>
      </w:pPr>
      <w:r>
        <w:rPr>
          <w:rFonts w:ascii="Times New Roman" w:hAnsi="Times New Roman" w:eastAsia="仿宋"/>
          <w:color w:val="auto"/>
        </w:rPr>
        <w:t>　　　</w:t>
      </w:r>
    </w:p>
    <w:p>
      <w:pPr>
        <w:pStyle w:val="16"/>
        <w:spacing w:line="640" w:lineRule="exact"/>
        <w:ind w:firstLine="640" w:firstLineChars="200"/>
        <w:jc w:val="left"/>
        <w:rPr>
          <w:rFonts w:ascii="Times New Roman" w:hAnsi="Times New Roman" w:eastAsia="仿宋"/>
          <w:color w:val="auto"/>
        </w:rPr>
      </w:pPr>
      <w:r>
        <w:rPr>
          <w:rFonts w:ascii="Times New Roman" w:hAnsi="Times New Roman" w:eastAsia="仿宋"/>
          <w:color w:val="auto"/>
        </w:rPr>
        <w:t>项目名称：　　　　　　　　　　　　　　　　　　　　</w:t>
      </w:r>
    </w:p>
    <w:p>
      <w:pPr>
        <w:pStyle w:val="16"/>
        <w:spacing w:line="640" w:lineRule="exact"/>
        <w:jc w:val="left"/>
        <w:rPr>
          <w:rFonts w:ascii="Times New Roman" w:hAnsi="Times New Roman" w:eastAsia="仿宋"/>
          <w:color w:val="auto"/>
          <w:u w:val="thick" w:color="000000"/>
        </w:rPr>
      </w:pPr>
    </w:p>
    <w:p>
      <w:pPr>
        <w:pStyle w:val="16"/>
        <w:spacing w:line="640" w:lineRule="exact"/>
        <w:ind w:firstLine="640" w:firstLineChars="200"/>
        <w:jc w:val="left"/>
        <w:rPr>
          <w:rFonts w:ascii="Times New Roman" w:hAnsi="Times New Roman" w:eastAsia="仿宋"/>
          <w:color w:val="auto"/>
        </w:rPr>
      </w:pPr>
      <w:r>
        <w:rPr>
          <w:rFonts w:ascii="Times New Roman" w:hAnsi="Times New Roman" w:eastAsia="仿宋"/>
          <w:color w:val="auto"/>
        </w:rPr>
        <w:t>企业地址：　　</w:t>
      </w:r>
    </w:p>
    <w:p>
      <w:pPr>
        <w:pStyle w:val="16"/>
        <w:spacing w:line="640" w:lineRule="exact"/>
        <w:jc w:val="left"/>
        <w:rPr>
          <w:rFonts w:ascii="Times New Roman" w:hAnsi="Times New Roman" w:eastAsia="仿宋"/>
          <w:color w:val="auto"/>
        </w:rPr>
      </w:pPr>
      <w:r>
        <w:rPr>
          <w:rFonts w:ascii="Times New Roman" w:hAnsi="Times New Roman" w:eastAsia="仿宋"/>
          <w:color w:val="auto"/>
        </w:rPr>
        <w:t>　　　　</w:t>
      </w:r>
    </w:p>
    <w:p>
      <w:pPr>
        <w:pStyle w:val="16"/>
        <w:spacing w:line="640" w:lineRule="exact"/>
        <w:jc w:val="left"/>
        <w:rPr>
          <w:rFonts w:ascii="Times New Roman" w:hAnsi="Times New Roman" w:eastAsia="仿宋"/>
          <w:color w:val="auto"/>
        </w:rPr>
      </w:pPr>
      <w:r>
        <w:rPr>
          <w:rFonts w:ascii="Times New Roman" w:hAnsi="Times New Roman" w:eastAsia="仿宋"/>
          <w:color w:val="auto"/>
        </w:rPr>
        <w:t>　　申报日期：　　　　　　　　　　　　　　　</w:t>
      </w:r>
    </w:p>
    <w:p>
      <w:pPr>
        <w:pStyle w:val="16"/>
        <w:spacing w:line="640" w:lineRule="exact"/>
        <w:jc w:val="left"/>
        <w:rPr>
          <w:rFonts w:ascii="Times New Roman" w:hAnsi="Times New Roman" w:eastAsia="仿宋"/>
          <w:color w:val="auto"/>
        </w:rPr>
      </w:pPr>
    </w:p>
    <w:p>
      <w:pPr>
        <w:pStyle w:val="16"/>
        <w:spacing w:line="640" w:lineRule="exact"/>
        <w:jc w:val="left"/>
        <w:rPr>
          <w:rFonts w:ascii="Times New Roman" w:hAnsi="Times New Roman" w:eastAsia="仿宋"/>
          <w:color w:val="auto"/>
        </w:rPr>
      </w:pPr>
    </w:p>
    <w:p>
      <w:pPr>
        <w:rPr>
          <w:rFonts w:ascii="Times New Roman" w:hAnsi="Times New Roman" w:eastAsia="仿宋"/>
        </w:rPr>
      </w:pPr>
    </w:p>
    <w:p>
      <w:pPr>
        <w:pStyle w:val="14"/>
        <w:rPr>
          <w:rFonts w:ascii="Times New Roman" w:hAnsi="Times New Roman" w:eastAsia="仿宋"/>
        </w:rPr>
      </w:pPr>
    </w:p>
    <w:p>
      <w:pPr>
        <w:pStyle w:val="16"/>
        <w:jc w:val="center"/>
        <w:rPr>
          <w:rFonts w:ascii="Times New Roman" w:hAnsi="Times New Roman" w:eastAsia="仿宋"/>
          <w:color w:val="auto"/>
        </w:rPr>
      </w:pPr>
      <w:r>
        <w:rPr>
          <w:rFonts w:ascii="Times New Roman" w:hAnsi="Times New Roman" w:eastAsia="仿宋"/>
          <w:color w:val="auto"/>
        </w:rPr>
        <w:t xml:space="preserve">自贡市经济和信息化局 编制   </w:t>
      </w:r>
    </w:p>
    <w:p>
      <w:pPr>
        <w:rPr>
          <w:rFonts w:ascii="Times New Roman" w:hAnsi="Times New Roman" w:eastAsia="黑体"/>
          <w:sz w:val="32"/>
          <w:szCs w:val="32"/>
        </w:rPr>
      </w:pPr>
    </w:p>
    <w:p>
      <w:pPr>
        <w:rPr>
          <w:rFonts w:ascii="Times New Roman" w:hAnsi="Times New Roman" w:eastAsia="黑体"/>
          <w:sz w:val="32"/>
          <w:szCs w:val="32"/>
        </w:rPr>
      </w:pPr>
      <w:r>
        <w:rPr>
          <w:rFonts w:ascii="Times New Roman" w:hAnsi="Times New Roman" w:eastAsia="黑体"/>
          <w:sz w:val="32"/>
          <w:szCs w:val="32"/>
        </w:rPr>
        <w:br w:type="page"/>
      </w:r>
      <w:r>
        <w:rPr>
          <w:rFonts w:ascii="Times New Roman" w:hAnsi="Times New Roman" w:eastAsia="黑体"/>
          <w:sz w:val="32"/>
          <w:szCs w:val="32"/>
        </w:rPr>
        <w:t>附件6-2</w:t>
      </w:r>
    </w:p>
    <w:p>
      <w:pPr>
        <w:rPr>
          <w:rFonts w:ascii="Times New Roman" w:hAnsi="Times New Roman" w:eastAsia="方正小标宋简体"/>
          <w:sz w:val="28"/>
          <w:szCs w:val="28"/>
        </w:rPr>
      </w:pPr>
    </w:p>
    <w:p>
      <w:pPr>
        <w:spacing w:line="600" w:lineRule="exact"/>
        <w:jc w:val="center"/>
        <w:rPr>
          <w:rFonts w:ascii="Times New Roman" w:hAnsi="Times New Roman" w:eastAsia="方正小标宋简体"/>
          <w:sz w:val="44"/>
          <w:szCs w:val="44"/>
        </w:rPr>
      </w:pPr>
      <w:r>
        <w:rPr>
          <w:rFonts w:ascii="Times New Roman" w:hAnsi="Times New Roman" w:eastAsia="方正小标宋简体"/>
          <w:sz w:val="44"/>
          <w:szCs w:val="44"/>
        </w:rPr>
        <w:t>自贡市2025年市级工业发展资金——</w:t>
      </w:r>
    </w:p>
    <w:p>
      <w:pPr>
        <w:spacing w:line="600" w:lineRule="exact"/>
        <w:jc w:val="center"/>
        <w:rPr>
          <w:rFonts w:ascii="Times New Roman" w:hAnsi="Times New Roman" w:eastAsia="方正小标宋简体"/>
          <w:sz w:val="44"/>
          <w:szCs w:val="44"/>
        </w:rPr>
      </w:pPr>
      <w:r>
        <w:rPr>
          <w:rFonts w:ascii="Times New Roman" w:hAnsi="Times New Roman" w:eastAsia="方正小标宋简体"/>
          <w:sz w:val="44"/>
          <w:szCs w:val="44"/>
        </w:rPr>
        <w:t>信息化提升项目申请表</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59"/>
        <w:gridCol w:w="1682"/>
        <w:gridCol w:w="844"/>
        <w:gridCol w:w="94"/>
        <w:gridCol w:w="774"/>
        <w:gridCol w:w="1053"/>
        <w:gridCol w:w="24"/>
        <w:gridCol w:w="507"/>
        <w:gridCol w:w="18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5000" w:type="pct"/>
            <w:gridSpan w:val="9"/>
            <w:tcBorders>
              <w:top w:val="nil"/>
              <w:left w:val="nil"/>
              <w:bottom w:val="single" w:color="auto" w:sz="4" w:space="0"/>
              <w:right w:val="nil"/>
            </w:tcBorders>
            <w:vAlign w:val="center"/>
          </w:tcPr>
          <w:p>
            <w:pPr>
              <w:pStyle w:val="4"/>
              <w:jc w:val="right"/>
              <w:rPr>
                <w:rFonts w:ascii="Times New Roman" w:hAnsi="Times New Roman"/>
                <w:b/>
                <w:bCs/>
                <w:kern w:val="0"/>
                <w:sz w:val="24"/>
                <w:lang w:bidi="ar"/>
              </w:rPr>
            </w:pPr>
            <w:r>
              <w:rPr>
                <w:rFonts w:ascii="Times New Roman" w:hAnsi="Times New Roman"/>
                <w:kern w:val="0"/>
                <w:sz w:val="24"/>
                <w:lang w:bidi="ar"/>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5000" w:type="pct"/>
            <w:gridSpan w:val="9"/>
            <w:tcBorders>
              <w:top w:val="single" w:color="auto" w:sz="4" w:space="0"/>
            </w:tcBorders>
            <w:vAlign w:val="center"/>
          </w:tcPr>
          <w:p>
            <w:pPr>
              <w:rPr>
                <w:rFonts w:ascii="Times New Roman" w:hAnsi="Times New Roman" w:eastAsia="仿宋_GB2312"/>
                <w:sz w:val="24"/>
              </w:rPr>
            </w:pPr>
            <w:r>
              <w:rPr>
                <w:rFonts w:ascii="Times New Roman" w:hAnsi="Times New Roman" w:eastAsia="仿宋_GB2312"/>
                <w:b/>
                <w:bCs/>
                <w:kern w:val="0"/>
                <w:sz w:val="24"/>
                <w:lang w:bidi="ar"/>
              </w:rPr>
              <w:t>一、企业基本情况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单位名称</w:t>
            </w:r>
          </w:p>
        </w:tc>
        <w:tc>
          <w:tcPr>
            <w:tcW w:w="3753" w:type="pct"/>
            <w:gridSpan w:val="8"/>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法定代表人</w:t>
            </w:r>
          </w:p>
        </w:tc>
        <w:tc>
          <w:tcPr>
            <w:tcW w:w="1446" w:type="pct"/>
            <w:gridSpan w:val="3"/>
            <w:vAlign w:val="center"/>
          </w:tcPr>
          <w:p>
            <w:pPr>
              <w:rPr>
                <w:rFonts w:ascii="Times New Roman" w:hAnsi="Times New Roman" w:eastAsia="仿宋_GB2312"/>
                <w:sz w:val="24"/>
              </w:rPr>
            </w:pPr>
          </w:p>
        </w:tc>
        <w:tc>
          <w:tcPr>
            <w:tcW w:w="1008" w:type="pct"/>
            <w:gridSpan w:val="2"/>
            <w:vAlign w:val="center"/>
          </w:tcPr>
          <w:p>
            <w:pPr>
              <w:jc w:val="center"/>
              <w:rPr>
                <w:rFonts w:ascii="Times New Roman" w:hAnsi="Times New Roman" w:eastAsia="仿宋_GB2312"/>
                <w:sz w:val="24"/>
              </w:rPr>
            </w:pPr>
            <w:r>
              <w:rPr>
                <w:rFonts w:ascii="Times New Roman" w:hAnsi="Times New Roman" w:eastAsia="仿宋_GB2312"/>
                <w:kern w:val="0"/>
                <w:sz w:val="24"/>
              </w:rPr>
              <w:t>组织机构代码</w:t>
            </w:r>
          </w:p>
        </w:tc>
        <w:tc>
          <w:tcPr>
            <w:tcW w:w="1299" w:type="pct"/>
            <w:gridSpan w:val="3"/>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单位性质</w:t>
            </w:r>
          </w:p>
        </w:tc>
        <w:tc>
          <w:tcPr>
            <w:tcW w:w="3753" w:type="pct"/>
            <w:gridSpan w:val="8"/>
            <w:vAlign w:val="center"/>
          </w:tcPr>
          <w:p>
            <w:pPr>
              <w:adjustRightInd w:val="0"/>
              <w:snapToGrid w:val="0"/>
              <w:spacing w:line="260" w:lineRule="exact"/>
              <w:rPr>
                <w:rFonts w:ascii="Times New Roman" w:hAnsi="Times New Roman" w:eastAsia="仿宋_GB2312"/>
                <w:kern w:val="0"/>
                <w:sz w:val="24"/>
              </w:rPr>
            </w:pPr>
            <w:r>
              <w:rPr>
                <w:rFonts w:ascii="Times New Roman" w:hAnsi="Times New Roman" w:eastAsia="仿宋_GB2312"/>
                <w:kern w:val="0"/>
                <w:sz w:val="24"/>
              </w:rPr>
              <w:sym w:font="Wingdings 2" w:char="F0A3"/>
            </w:r>
            <w:r>
              <w:rPr>
                <w:rFonts w:ascii="Times New Roman" w:hAnsi="Times New Roman" w:eastAsia="仿宋_GB2312"/>
                <w:kern w:val="0"/>
                <w:sz w:val="24"/>
              </w:rPr>
              <w:t xml:space="preserve">事业单位 </w:t>
            </w:r>
            <w:r>
              <w:rPr>
                <w:rFonts w:ascii="Times New Roman" w:hAnsi="Times New Roman" w:eastAsia="仿宋_GB2312"/>
                <w:kern w:val="0"/>
                <w:sz w:val="24"/>
              </w:rPr>
              <w:sym w:font="Wingdings 2" w:char="F0A3"/>
            </w:r>
            <w:r>
              <w:rPr>
                <w:rFonts w:ascii="Times New Roman" w:hAnsi="Times New Roman" w:eastAsia="仿宋_GB2312"/>
                <w:kern w:val="0"/>
                <w:sz w:val="24"/>
              </w:rPr>
              <w:t xml:space="preserve">社会团体 </w:t>
            </w:r>
            <w:r>
              <w:rPr>
                <w:rFonts w:ascii="Times New Roman" w:hAnsi="Times New Roman" w:eastAsia="仿宋_GB2312"/>
                <w:kern w:val="0"/>
                <w:sz w:val="24"/>
              </w:rPr>
              <w:sym w:font="Wingdings 2" w:char="F0A3"/>
            </w:r>
            <w:r>
              <w:rPr>
                <w:rFonts w:ascii="Times New Roman" w:hAnsi="Times New Roman" w:eastAsia="仿宋_GB2312"/>
                <w:kern w:val="0"/>
                <w:sz w:val="24"/>
              </w:rPr>
              <w:t xml:space="preserve">国有企业 </w:t>
            </w:r>
            <w:r>
              <w:rPr>
                <w:rFonts w:ascii="Times New Roman" w:hAnsi="Times New Roman" w:eastAsia="仿宋_GB2312"/>
                <w:kern w:val="0"/>
                <w:sz w:val="24"/>
              </w:rPr>
              <w:sym w:font="Wingdings 2" w:char="F0A3"/>
            </w:r>
            <w:r>
              <w:rPr>
                <w:rFonts w:ascii="Times New Roman" w:hAnsi="Times New Roman" w:eastAsia="仿宋_GB2312"/>
                <w:kern w:val="0"/>
                <w:sz w:val="24"/>
              </w:rPr>
              <w:t xml:space="preserve">民营企业 </w:t>
            </w:r>
            <w:r>
              <w:rPr>
                <w:rFonts w:ascii="Times New Roman" w:hAnsi="Times New Roman" w:eastAsia="仿宋_GB2312"/>
                <w:kern w:val="0"/>
                <w:sz w:val="24"/>
              </w:rPr>
              <w:sym w:font="Wingdings 2" w:char="F0A3"/>
            </w:r>
            <w:r>
              <w:rPr>
                <w:rFonts w:ascii="Times New Roman" w:hAnsi="Times New Roman" w:eastAsia="仿宋_GB2312"/>
                <w:kern w:val="0"/>
                <w:sz w:val="24"/>
              </w:rPr>
              <w:t xml:space="preserve">三资企业 </w:t>
            </w:r>
          </w:p>
          <w:p>
            <w:pPr>
              <w:rPr>
                <w:rFonts w:ascii="Times New Roman" w:hAnsi="Times New Roman" w:eastAsia="仿宋_GB2312"/>
                <w:sz w:val="24"/>
              </w:rPr>
            </w:pPr>
            <w:r>
              <w:rPr>
                <w:rFonts w:ascii="Times New Roman" w:hAnsi="Times New Roman" w:eastAsia="仿宋_GB2312"/>
                <w:kern w:val="0"/>
                <w:sz w:val="24"/>
              </w:rPr>
              <w:sym w:font="Wingdings 2" w:char="F0A3"/>
            </w:r>
            <w:r>
              <w:rPr>
                <w:rFonts w:ascii="Times New Roman" w:hAnsi="Times New Roman" w:eastAsia="仿宋_GB2312"/>
                <w:kern w:val="0"/>
                <w:sz w:val="24"/>
              </w:rPr>
              <w:t>其他</w:t>
            </w:r>
            <w:r>
              <w:rPr>
                <w:rFonts w:ascii="Times New Roman" w:hAnsi="Times New Roman" w:eastAsia="仿宋_GB2312"/>
                <w:kern w:val="0"/>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注册地址</w:t>
            </w:r>
          </w:p>
        </w:tc>
        <w:tc>
          <w:tcPr>
            <w:tcW w:w="3753" w:type="pct"/>
            <w:gridSpan w:val="8"/>
            <w:vAlign w:val="center"/>
          </w:tcPr>
          <w:p>
            <w:pPr>
              <w:rPr>
                <w:rFonts w:ascii="Times New Roman" w:hAnsi="Times New Roman"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注册时间</w:t>
            </w:r>
          </w:p>
        </w:tc>
        <w:tc>
          <w:tcPr>
            <w:tcW w:w="1446" w:type="pct"/>
            <w:gridSpan w:val="3"/>
            <w:vAlign w:val="center"/>
          </w:tcPr>
          <w:p>
            <w:pPr>
              <w:rPr>
                <w:rFonts w:ascii="Times New Roman" w:hAnsi="Times New Roman" w:eastAsia="仿宋_GB2312"/>
                <w:sz w:val="24"/>
              </w:rPr>
            </w:pPr>
          </w:p>
        </w:tc>
        <w:tc>
          <w:tcPr>
            <w:tcW w:w="1008" w:type="pct"/>
            <w:gridSpan w:val="2"/>
            <w:vAlign w:val="center"/>
          </w:tcPr>
          <w:p>
            <w:pPr>
              <w:adjustRightInd w:val="0"/>
              <w:snapToGrid w:val="0"/>
              <w:spacing w:line="260" w:lineRule="exact"/>
              <w:jc w:val="center"/>
              <w:rPr>
                <w:rFonts w:ascii="Times New Roman" w:hAnsi="Times New Roman" w:eastAsia="仿宋_GB2312"/>
                <w:sz w:val="24"/>
              </w:rPr>
            </w:pPr>
            <w:r>
              <w:rPr>
                <w:rFonts w:ascii="Times New Roman" w:hAnsi="Times New Roman" w:eastAsia="仿宋_GB2312"/>
                <w:kern w:val="0"/>
                <w:sz w:val="24"/>
              </w:rPr>
              <w:t>注册资金</w:t>
            </w:r>
          </w:p>
        </w:tc>
        <w:tc>
          <w:tcPr>
            <w:tcW w:w="1299" w:type="pct"/>
            <w:gridSpan w:val="3"/>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办公地址</w:t>
            </w:r>
          </w:p>
        </w:tc>
        <w:tc>
          <w:tcPr>
            <w:tcW w:w="3753" w:type="pct"/>
            <w:gridSpan w:val="8"/>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adjustRightInd w:val="0"/>
              <w:snapToGrid w:val="0"/>
              <w:spacing w:line="260" w:lineRule="exact"/>
              <w:jc w:val="center"/>
              <w:rPr>
                <w:rFonts w:ascii="Times New Roman" w:hAnsi="Times New Roman" w:eastAsia="仿宋_GB2312"/>
                <w:sz w:val="24"/>
              </w:rPr>
            </w:pPr>
            <w:r>
              <w:rPr>
                <w:rFonts w:ascii="Times New Roman" w:hAnsi="Times New Roman" w:eastAsia="仿宋_GB2312"/>
                <w:kern w:val="0"/>
                <w:sz w:val="24"/>
              </w:rPr>
              <w:t>联系人姓名</w:t>
            </w:r>
          </w:p>
        </w:tc>
        <w:tc>
          <w:tcPr>
            <w:tcW w:w="1446" w:type="pct"/>
            <w:gridSpan w:val="3"/>
            <w:vAlign w:val="center"/>
          </w:tcPr>
          <w:p>
            <w:pPr>
              <w:adjustRightInd w:val="0"/>
              <w:snapToGrid w:val="0"/>
              <w:spacing w:line="260" w:lineRule="exact"/>
              <w:rPr>
                <w:rFonts w:ascii="Times New Roman" w:hAnsi="Times New Roman" w:eastAsia="仿宋_GB2312"/>
                <w:sz w:val="24"/>
              </w:rPr>
            </w:pPr>
          </w:p>
        </w:tc>
        <w:tc>
          <w:tcPr>
            <w:tcW w:w="1008" w:type="pct"/>
            <w:gridSpan w:val="2"/>
            <w:vAlign w:val="center"/>
          </w:tcPr>
          <w:p>
            <w:pPr>
              <w:adjustRightInd w:val="0"/>
              <w:snapToGrid w:val="0"/>
              <w:spacing w:line="260" w:lineRule="exact"/>
              <w:jc w:val="center"/>
              <w:rPr>
                <w:rFonts w:ascii="Times New Roman" w:hAnsi="Times New Roman" w:eastAsia="仿宋_GB2312"/>
                <w:sz w:val="24"/>
              </w:rPr>
            </w:pPr>
            <w:r>
              <w:rPr>
                <w:rFonts w:ascii="Times New Roman" w:hAnsi="Times New Roman" w:eastAsia="仿宋_GB2312"/>
                <w:kern w:val="0"/>
                <w:sz w:val="24"/>
              </w:rPr>
              <w:t>手机</w:t>
            </w:r>
          </w:p>
        </w:tc>
        <w:tc>
          <w:tcPr>
            <w:tcW w:w="1299" w:type="pct"/>
            <w:gridSpan w:val="3"/>
            <w:vAlign w:val="center"/>
          </w:tcPr>
          <w:p>
            <w:pPr>
              <w:adjustRightInd w:val="0"/>
              <w:snapToGrid w:val="0"/>
              <w:spacing w:line="260" w:lineRule="exact"/>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adjustRightInd w:val="0"/>
              <w:snapToGrid w:val="0"/>
              <w:spacing w:line="260" w:lineRule="exact"/>
              <w:jc w:val="center"/>
              <w:rPr>
                <w:rFonts w:ascii="Times New Roman" w:hAnsi="Times New Roman" w:eastAsia="仿宋_GB2312"/>
                <w:sz w:val="24"/>
              </w:rPr>
            </w:pPr>
            <w:r>
              <w:rPr>
                <w:rFonts w:ascii="Times New Roman" w:hAnsi="Times New Roman" w:eastAsia="仿宋_GB2312"/>
                <w:kern w:val="0"/>
                <w:sz w:val="24"/>
              </w:rPr>
              <w:t>职务</w:t>
            </w:r>
          </w:p>
        </w:tc>
        <w:tc>
          <w:tcPr>
            <w:tcW w:w="1446" w:type="pct"/>
            <w:gridSpan w:val="3"/>
            <w:vAlign w:val="center"/>
          </w:tcPr>
          <w:p>
            <w:pPr>
              <w:adjustRightInd w:val="0"/>
              <w:snapToGrid w:val="0"/>
              <w:spacing w:line="260" w:lineRule="exact"/>
              <w:rPr>
                <w:rFonts w:ascii="Times New Roman" w:hAnsi="Times New Roman" w:eastAsia="仿宋_GB2312"/>
                <w:sz w:val="24"/>
              </w:rPr>
            </w:pPr>
          </w:p>
        </w:tc>
        <w:tc>
          <w:tcPr>
            <w:tcW w:w="1008" w:type="pct"/>
            <w:gridSpan w:val="2"/>
            <w:vAlign w:val="center"/>
          </w:tcPr>
          <w:p>
            <w:pPr>
              <w:adjustRightInd w:val="0"/>
              <w:snapToGrid w:val="0"/>
              <w:spacing w:line="260" w:lineRule="exact"/>
              <w:jc w:val="center"/>
              <w:rPr>
                <w:rFonts w:ascii="Times New Roman" w:hAnsi="Times New Roman" w:eastAsia="仿宋_GB2312"/>
                <w:sz w:val="24"/>
              </w:rPr>
            </w:pPr>
            <w:r>
              <w:rPr>
                <w:rFonts w:ascii="Times New Roman" w:hAnsi="Times New Roman" w:eastAsia="仿宋_GB2312"/>
                <w:kern w:val="0"/>
                <w:sz w:val="24"/>
              </w:rPr>
              <w:t>电子邮箱</w:t>
            </w:r>
          </w:p>
        </w:tc>
        <w:tc>
          <w:tcPr>
            <w:tcW w:w="1299" w:type="pct"/>
            <w:gridSpan w:val="3"/>
            <w:vAlign w:val="center"/>
          </w:tcPr>
          <w:p>
            <w:pPr>
              <w:adjustRightInd w:val="0"/>
              <w:snapToGrid w:val="0"/>
              <w:spacing w:line="260" w:lineRule="exact"/>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5000" w:type="pct"/>
            <w:gridSpan w:val="9"/>
            <w:vAlign w:val="center"/>
          </w:tcPr>
          <w:p>
            <w:pPr>
              <w:rPr>
                <w:rFonts w:ascii="Times New Roman" w:hAnsi="Times New Roman" w:eastAsia="仿宋_GB2312"/>
                <w:b/>
                <w:bCs/>
                <w:sz w:val="24"/>
              </w:rPr>
            </w:pPr>
            <w:r>
              <w:rPr>
                <w:rFonts w:ascii="Times New Roman" w:hAnsi="Times New Roman" w:eastAsia="仿宋_GB2312"/>
                <w:b/>
                <w:bCs/>
                <w:sz w:val="24"/>
              </w:rPr>
              <w:t>二、企业制造业“智改数转”整体情况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0" w:hRule="atLeast"/>
        </w:trPr>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企业是否完成数字化转型诊断评估（建议采用《四川省制造业智能化改造数字化转型评价指标体系（2025年版）》）</w:t>
            </w:r>
          </w:p>
        </w:tc>
        <w:tc>
          <w:tcPr>
            <w:tcW w:w="2307" w:type="pct"/>
            <w:gridSpan w:val="5"/>
            <w:vAlign w:val="center"/>
          </w:tcPr>
          <w:p>
            <w:pPr>
              <w:pStyle w:val="17"/>
              <w:ind w:left="0" w:leftChars="0" w:firstLine="0" w:firstLineChars="0"/>
              <w:rPr>
                <w:rFonts w:hint="default" w:ascii="Times New Roman" w:hAnsi="Times New Roman"/>
                <w:sz w:val="24"/>
                <w:szCs w:val="24"/>
              </w:rPr>
            </w:pPr>
            <w:r>
              <w:rPr>
                <w:rFonts w:hint="default" w:ascii="Times New Roman" w:hAnsi="Times New Roman"/>
                <w:sz w:val="24"/>
                <w:szCs w:val="24"/>
              </w:rPr>
              <w:t>□未开展</w:t>
            </w:r>
          </w:p>
          <w:p>
            <w:pPr>
              <w:pStyle w:val="17"/>
              <w:ind w:left="0" w:leftChars="0" w:firstLine="0" w:firstLineChars="0"/>
              <w:rPr>
                <w:rFonts w:hint="default" w:ascii="Times New Roman" w:hAnsi="Times New Roman"/>
                <w:sz w:val="24"/>
                <w:szCs w:val="24"/>
              </w:rPr>
            </w:pPr>
            <w:r>
              <w:rPr>
                <w:rFonts w:hint="default" w:ascii="Times New Roman" w:hAnsi="Times New Roman"/>
                <w:sz w:val="24"/>
                <w:szCs w:val="24"/>
              </w:rPr>
              <w:t>□已完成线上自评估，评估水平（L0—L4）</w:t>
            </w:r>
            <w:r>
              <w:rPr>
                <w:rFonts w:hint="default" w:ascii="Times New Roman" w:hAnsi="Times New Roman"/>
                <w:sz w:val="24"/>
                <w:szCs w:val="24"/>
                <w:u w:val="single"/>
              </w:rPr>
              <w:t xml:space="preserve">     </w:t>
            </w:r>
          </w:p>
          <w:p>
            <w:pPr>
              <w:pStyle w:val="17"/>
              <w:ind w:left="0" w:leftChars="0" w:firstLine="0" w:firstLineChars="0"/>
              <w:rPr>
                <w:rFonts w:hint="default" w:ascii="Times New Roman" w:hAnsi="Times New Roman"/>
                <w:sz w:val="24"/>
                <w:szCs w:val="24"/>
              </w:rPr>
            </w:pPr>
            <w:r>
              <w:rPr>
                <w:rFonts w:hint="default" w:ascii="Times New Roman" w:hAnsi="Times New Roman"/>
                <w:sz w:val="24"/>
                <w:szCs w:val="24"/>
              </w:rPr>
              <w:t>□已完成线下诊断，诊断水平</w:t>
            </w:r>
            <w:r>
              <w:rPr>
                <w:rFonts w:hint="default" w:ascii="Times New Roman" w:hAnsi="Times New Roman"/>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企业已建设数字化车间、智能工厂情况</w:t>
            </w:r>
          </w:p>
        </w:tc>
        <w:tc>
          <w:tcPr>
            <w:tcW w:w="2307" w:type="pct"/>
            <w:gridSpan w:val="5"/>
            <w:vAlign w:val="center"/>
          </w:tcPr>
          <w:p>
            <w:pPr>
              <w:rPr>
                <w:rFonts w:ascii="Times New Roman" w:hAnsi="Times New Roman" w:eastAsia="仿宋_GB2312"/>
                <w:sz w:val="24"/>
              </w:rPr>
            </w:pPr>
            <w:r>
              <w:rPr>
                <w:rFonts w:ascii="Times New Roman" w:hAnsi="Times New Roman" w:eastAsia="仿宋_GB2312"/>
                <w:sz w:val="24"/>
              </w:rPr>
              <w:t>已建成</w:t>
            </w:r>
            <w:r>
              <w:rPr>
                <w:rFonts w:ascii="Times New Roman" w:hAnsi="Times New Roman" w:eastAsia="仿宋_GB2312"/>
                <w:sz w:val="24"/>
                <w:u w:val="single"/>
              </w:rPr>
              <w:t xml:space="preserve">      </w:t>
            </w:r>
            <w:r>
              <w:rPr>
                <w:rFonts w:ascii="Times New Roman" w:hAnsi="Times New Roman" w:eastAsia="仿宋_GB2312"/>
                <w:sz w:val="24"/>
              </w:rPr>
              <w:t>个数字化车间，</w:t>
            </w:r>
            <w:r>
              <w:rPr>
                <w:rFonts w:ascii="Times New Roman" w:hAnsi="Times New Roman" w:eastAsia="仿宋_GB2312"/>
                <w:sz w:val="24"/>
                <w:u w:val="single"/>
              </w:rPr>
              <w:t xml:space="preserve">     </w:t>
            </w:r>
            <w:r>
              <w:rPr>
                <w:rFonts w:ascii="Times New Roman" w:hAnsi="Times New Roman" w:eastAsia="仿宋_GB2312"/>
                <w:sz w:val="24"/>
              </w:rPr>
              <w:t>个智能工厂，</w:t>
            </w:r>
            <w:r>
              <w:rPr>
                <w:rFonts w:ascii="Times New Roman" w:hAnsi="Times New Roman" w:eastAsia="仿宋_GB2312"/>
                <w:sz w:val="24"/>
                <w:u w:val="single"/>
              </w:rPr>
              <w:t xml:space="preserve">     </w:t>
            </w:r>
            <w:r>
              <w:rPr>
                <w:rFonts w:ascii="Times New Roman" w:hAnsi="Times New Roman" w:eastAsia="仿宋_GB2312"/>
                <w:sz w:val="24"/>
              </w:rPr>
              <w:t>个5G工厂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0" w:hRule="atLeast"/>
        </w:trPr>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企业应用工业互联网标识解析情况</w:t>
            </w:r>
          </w:p>
        </w:tc>
        <w:tc>
          <w:tcPr>
            <w:tcW w:w="2307" w:type="pct"/>
            <w:gridSpan w:val="5"/>
            <w:vAlign w:val="center"/>
          </w:tcPr>
          <w:p>
            <w:pPr>
              <w:pStyle w:val="17"/>
              <w:ind w:left="0" w:leftChars="0" w:firstLine="0" w:firstLineChars="0"/>
              <w:rPr>
                <w:rFonts w:hint="default" w:ascii="Times New Roman" w:hAnsi="Times New Roman"/>
                <w:sz w:val="24"/>
                <w:szCs w:val="24"/>
              </w:rPr>
            </w:pPr>
            <w:r>
              <w:rPr>
                <w:rFonts w:hint="default" w:ascii="Times New Roman" w:hAnsi="Times New Roman"/>
                <w:sz w:val="24"/>
                <w:szCs w:val="24"/>
              </w:rPr>
              <w:t>□未应用</w:t>
            </w:r>
          </w:p>
          <w:p>
            <w:pPr>
              <w:pStyle w:val="17"/>
              <w:ind w:left="0" w:leftChars="0" w:firstLine="0" w:firstLineChars="0"/>
              <w:rPr>
                <w:rFonts w:hint="default" w:ascii="Times New Roman" w:hAnsi="Times New Roman"/>
                <w:sz w:val="24"/>
                <w:szCs w:val="24"/>
              </w:rPr>
            </w:pPr>
            <w:r>
              <w:rPr>
                <w:rFonts w:hint="default" w:ascii="Times New Roman" w:hAnsi="Times New Roman"/>
                <w:sz w:val="24"/>
                <w:szCs w:val="24"/>
              </w:rPr>
              <w:t>□已应用，建设运营或已接入工业互联网标识解析</w:t>
            </w:r>
            <w:r>
              <w:rPr>
                <w:rFonts w:hint="default" w:ascii="Times New Roman" w:hAnsi="Times New Roman"/>
                <w:sz w:val="24"/>
                <w:szCs w:val="24"/>
                <w:u w:val="single"/>
              </w:rPr>
              <w:t xml:space="preserve">            </w:t>
            </w:r>
            <w:r>
              <w:rPr>
                <w:rFonts w:hint="default" w:ascii="Times New Roman" w:hAnsi="Times New Roman"/>
                <w:sz w:val="24"/>
                <w:szCs w:val="24"/>
              </w:rPr>
              <w:t>节点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生产设备数字化率（数字化生产设备数量/生产设备总数量）</w:t>
            </w:r>
          </w:p>
        </w:tc>
        <w:tc>
          <w:tcPr>
            <w:tcW w:w="2307" w:type="pct"/>
            <w:gridSpan w:val="5"/>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数字化生产设备联网率（已联网的数字化设备数量/数字化设备总数量）</w:t>
            </w:r>
          </w:p>
        </w:tc>
        <w:tc>
          <w:tcPr>
            <w:tcW w:w="2307" w:type="pct"/>
            <w:gridSpan w:val="5"/>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关键工序数控化率（关键工序中过程控制系统/数控系统的覆盖率）</w:t>
            </w:r>
          </w:p>
        </w:tc>
        <w:tc>
          <w:tcPr>
            <w:tcW w:w="2307" w:type="pct"/>
            <w:gridSpan w:val="5"/>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693" w:type="pct"/>
            <w:gridSpan w:val="4"/>
            <w:vAlign w:val="center"/>
          </w:tcPr>
          <w:p>
            <w:pPr>
              <w:rPr>
                <w:rFonts w:ascii="Times New Roman" w:hAnsi="Times New Roman" w:eastAsia="仿宋_GB2312"/>
                <w:sz w:val="24"/>
              </w:rPr>
            </w:pPr>
            <w:r>
              <w:rPr>
                <w:rFonts w:ascii="Times New Roman" w:hAnsi="Times New Roman" w:eastAsia="仿宋_GB2312"/>
                <w:sz w:val="24"/>
              </w:rPr>
              <w:t>应用哪些厂家的哪类数字化研发设计工具</w:t>
            </w:r>
            <w:r>
              <w:rPr>
                <w:rFonts w:ascii="Times New Roman" w:hAnsi="Times New Roman" w:eastAsia="仿宋_GB2312"/>
                <w:spacing w:val="-11"/>
                <w:sz w:val="24"/>
              </w:rPr>
              <w:t>（例如：计算机辅助设计（CAD）、计算机辅助工程（CAE）、电子设计自动化（EDA）等）</w:t>
            </w:r>
          </w:p>
        </w:tc>
        <w:tc>
          <w:tcPr>
            <w:tcW w:w="2307" w:type="pct"/>
            <w:gridSpan w:val="5"/>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5000" w:type="pct"/>
            <w:gridSpan w:val="9"/>
            <w:vAlign w:val="center"/>
          </w:tcPr>
          <w:p>
            <w:pPr>
              <w:rPr>
                <w:rFonts w:ascii="Times New Roman" w:hAnsi="Times New Roman" w:eastAsia="仿宋_GB2312"/>
                <w:sz w:val="24"/>
              </w:rPr>
            </w:pPr>
            <w:r>
              <w:rPr>
                <w:rFonts w:ascii="Times New Roman" w:hAnsi="Times New Roman" w:eastAsia="仿宋_GB2312"/>
                <w:b/>
                <w:bCs/>
                <w:sz w:val="24"/>
              </w:rPr>
              <w:t>三、企业近三年经营情况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jc w:val="center"/>
              <w:rPr>
                <w:rFonts w:ascii="Times New Roman" w:hAnsi="Times New Roman" w:eastAsia="仿宋_GB2312"/>
                <w:sz w:val="24"/>
              </w:rPr>
            </w:pPr>
            <w:r>
              <w:rPr>
                <w:rFonts w:ascii="Times New Roman" w:hAnsi="Times New Roman" w:eastAsia="仿宋_GB2312"/>
                <w:sz w:val="24"/>
              </w:rPr>
              <w:t>时间</w:t>
            </w:r>
          </w:p>
        </w:tc>
        <w:tc>
          <w:tcPr>
            <w:tcW w:w="945" w:type="pct"/>
            <w:gridSpan w:val="3"/>
            <w:vAlign w:val="center"/>
          </w:tcPr>
          <w:p>
            <w:pPr>
              <w:jc w:val="center"/>
              <w:rPr>
                <w:rFonts w:ascii="Times New Roman" w:hAnsi="Times New Roman" w:eastAsia="仿宋_GB2312"/>
                <w:sz w:val="24"/>
              </w:rPr>
            </w:pPr>
            <w:r>
              <w:rPr>
                <w:rFonts w:ascii="Times New Roman" w:hAnsi="Times New Roman" w:eastAsia="仿宋_GB2312"/>
                <w:sz w:val="24"/>
              </w:rPr>
              <w:t>2022</w:t>
            </w:r>
          </w:p>
        </w:tc>
        <w:tc>
          <w:tcPr>
            <w:tcW w:w="874" w:type="pct"/>
            <w:gridSpan w:val="3"/>
            <w:vAlign w:val="center"/>
          </w:tcPr>
          <w:p>
            <w:pPr>
              <w:jc w:val="center"/>
              <w:rPr>
                <w:rFonts w:ascii="Times New Roman" w:hAnsi="Times New Roman" w:eastAsia="仿宋_GB2312"/>
                <w:sz w:val="24"/>
              </w:rPr>
            </w:pPr>
            <w:r>
              <w:rPr>
                <w:rFonts w:ascii="Times New Roman" w:hAnsi="Times New Roman" w:eastAsia="仿宋_GB2312"/>
                <w:sz w:val="24"/>
              </w:rPr>
              <w:t>2023</w:t>
            </w:r>
          </w:p>
        </w:tc>
        <w:tc>
          <w:tcPr>
            <w:tcW w:w="1005" w:type="pct"/>
            <w:vAlign w:val="center"/>
          </w:tcPr>
          <w:p>
            <w:pPr>
              <w:jc w:val="center"/>
              <w:rPr>
                <w:rFonts w:ascii="Times New Roman" w:hAnsi="Times New Roman" w:eastAsia="仿宋_GB2312"/>
                <w:sz w:val="24"/>
              </w:rPr>
            </w:pPr>
            <w:r>
              <w:rPr>
                <w:rFonts w:ascii="Times New Roman" w:hAnsi="Times New Roman" w:eastAsia="仿宋_GB2312"/>
                <w:sz w:val="24"/>
              </w:rPr>
              <w:t>2024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1.资产总额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其中：流动资产总额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 xml:space="preserve">      固定资产总额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 xml:space="preserve">      设备资产总额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2.负债总额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其中：银行贷款</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3.净资产额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4.资产负债率（%）</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5.营业收入</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6.利润总额</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7.上缴税金</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8.职工人数</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 xml:space="preserve">   其中智改数转相关人员</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5" w:type="pct"/>
            <w:gridSpan w:val="2"/>
            <w:vAlign w:val="center"/>
          </w:tcPr>
          <w:p>
            <w:pPr>
              <w:rPr>
                <w:rFonts w:ascii="Times New Roman" w:hAnsi="Times New Roman" w:eastAsia="仿宋_GB2312"/>
                <w:sz w:val="24"/>
              </w:rPr>
            </w:pPr>
            <w:r>
              <w:rPr>
                <w:rFonts w:ascii="Times New Roman" w:hAnsi="Times New Roman" w:eastAsia="仿宋_GB2312"/>
                <w:sz w:val="24"/>
              </w:rPr>
              <w:t>9.所有者权益</w:t>
            </w:r>
          </w:p>
        </w:tc>
        <w:tc>
          <w:tcPr>
            <w:tcW w:w="945" w:type="pct"/>
            <w:gridSpan w:val="3"/>
            <w:vAlign w:val="center"/>
          </w:tcPr>
          <w:p>
            <w:pPr>
              <w:rPr>
                <w:rFonts w:ascii="Times New Roman" w:hAnsi="Times New Roman" w:eastAsia="仿宋_GB2312"/>
                <w:sz w:val="24"/>
              </w:rPr>
            </w:pPr>
          </w:p>
        </w:tc>
        <w:tc>
          <w:tcPr>
            <w:tcW w:w="874" w:type="pct"/>
            <w:gridSpan w:val="3"/>
            <w:vAlign w:val="center"/>
          </w:tcPr>
          <w:p>
            <w:pPr>
              <w:rPr>
                <w:rFonts w:ascii="Times New Roman" w:hAnsi="Times New Roman" w:eastAsia="仿宋_GB2312"/>
                <w:sz w:val="24"/>
              </w:rPr>
            </w:pPr>
          </w:p>
        </w:tc>
        <w:tc>
          <w:tcPr>
            <w:tcW w:w="1005" w:type="pct"/>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5000" w:type="pct"/>
            <w:gridSpan w:val="9"/>
            <w:vAlign w:val="center"/>
          </w:tcPr>
          <w:p>
            <w:pPr>
              <w:rPr>
                <w:rFonts w:ascii="Times New Roman" w:hAnsi="Times New Roman" w:eastAsia="仿宋_GB2312"/>
                <w:b/>
                <w:bCs/>
                <w:sz w:val="24"/>
              </w:rPr>
            </w:pPr>
            <w:r>
              <w:rPr>
                <w:rFonts w:ascii="Times New Roman" w:hAnsi="Times New Roman" w:eastAsia="仿宋_GB2312"/>
                <w:b/>
                <w:bCs/>
                <w:sz w:val="24"/>
              </w:rPr>
              <w:t>四、项目基本信息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项目名称</w:t>
            </w:r>
          </w:p>
        </w:tc>
        <w:tc>
          <w:tcPr>
            <w:tcW w:w="3753" w:type="pct"/>
            <w:gridSpan w:val="8"/>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10"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项目基本情况</w:t>
            </w:r>
          </w:p>
          <w:p>
            <w:pPr>
              <w:jc w:val="center"/>
              <w:rPr>
                <w:rFonts w:ascii="Times New Roman" w:hAnsi="Times New Roman" w:eastAsia="仿宋_GB2312"/>
                <w:sz w:val="24"/>
              </w:rPr>
            </w:pPr>
            <w:r>
              <w:rPr>
                <w:rFonts w:ascii="Times New Roman" w:hAnsi="Times New Roman" w:eastAsia="仿宋_GB2312"/>
                <w:sz w:val="24"/>
              </w:rPr>
              <w:t>（300字以内）</w:t>
            </w:r>
          </w:p>
        </w:tc>
        <w:tc>
          <w:tcPr>
            <w:tcW w:w="3753" w:type="pct"/>
            <w:gridSpan w:val="8"/>
            <w:vAlign w:val="center"/>
          </w:tcPr>
          <w:p>
            <w:pPr>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项目地址</w:t>
            </w:r>
          </w:p>
        </w:tc>
        <w:tc>
          <w:tcPr>
            <w:tcW w:w="1394" w:type="pct"/>
            <w:gridSpan w:val="2"/>
            <w:vAlign w:val="center"/>
          </w:tcPr>
          <w:p>
            <w:pPr>
              <w:rPr>
                <w:rFonts w:ascii="Times New Roman" w:hAnsi="Times New Roman" w:eastAsia="仿宋_GB2312"/>
                <w:b/>
                <w:bCs/>
                <w:sz w:val="24"/>
              </w:rPr>
            </w:pPr>
          </w:p>
        </w:tc>
        <w:tc>
          <w:tcPr>
            <w:tcW w:w="1073" w:type="pct"/>
            <w:gridSpan w:val="4"/>
            <w:vAlign w:val="center"/>
          </w:tcPr>
          <w:p>
            <w:pPr>
              <w:jc w:val="center"/>
              <w:rPr>
                <w:rFonts w:ascii="Times New Roman" w:hAnsi="Times New Roman" w:eastAsia="仿宋_GB2312"/>
                <w:sz w:val="24"/>
              </w:rPr>
            </w:pPr>
            <w:r>
              <w:rPr>
                <w:rFonts w:ascii="Times New Roman" w:hAnsi="Times New Roman" w:eastAsia="仿宋_GB2312"/>
                <w:sz w:val="24"/>
              </w:rPr>
              <w:t>项目所在园区</w:t>
            </w:r>
          </w:p>
        </w:tc>
        <w:tc>
          <w:tcPr>
            <w:tcW w:w="1286" w:type="pct"/>
            <w:gridSpan w:val="2"/>
            <w:vAlign w:val="center"/>
          </w:tcPr>
          <w:p>
            <w:pPr>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所属优势产业</w:t>
            </w:r>
          </w:p>
        </w:tc>
        <w:tc>
          <w:tcPr>
            <w:tcW w:w="3753" w:type="pct"/>
            <w:gridSpan w:val="8"/>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电子信息 </w:t>
            </w:r>
            <w:r>
              <w:rPr>
                <w:rFonts w:ascii="Times New Roman" w:hAnsi="Times New Roman" w:eastAsia="仿宋_GB2312"/>
                <w:sz w:val="24"/>
              </w:rPr>
              <w:sym w:font="Wingdings 2" w:char="00A3"/>
            </w:r>
            <w:r>
              <w:rPr>
                <w:rFonts w:ascii="Times New Roman" w:hAnsi="Times New Roman" w:eastAsia="仿宋_GB2312"/>
                <w:sz w:val="24"/>
              </w:rPr>
              <w:t xml:space="preserve">装备制造 </w:t>
            </w:r>
            <w:r>
              <w:rPr>
                <w:rFonts w:ascii="Times New Roman" w:hAnsi="Times New Roman" w:eastAsia="仿宋_GB2312"/>
                <w:sz w:val="24"/>
              </w:rPr>
              <w:sym w:font="Wingdings 2" w:char="00A3"/>
            </w:r>
            <w:r>
              <w:rPr>
                <w:rFonts w:ascii="Times New Roman" w:hAnsi="Times New Roman" w:eastAsia="仿宋_GB2312"/>
                <w:sz w:val="24"/>
              </w:rPr>
              <w:t xml:space="preserve">食品轻纺 </w:t>
            </w:r>
            <w:r>
              <w:rPr>
                <w:rFonts w:ascii="Times New Roman" w:hAnsi="Times New Roman" w:eastAsia="仿宋_GB2312"/>
                <w:sz w:val="24"/>
              </w:rPr>
              <w:sym w:font="Wingdings 2" w:char="00A3"/>
            </w:r>
            <w:r>
              <w:rPr>
                <w:rFonts w:ascii="Times New Roman" w:hAnsi="Times New Roman" w:eastAsia="仿宋_GB2312"/>
                <w:sz w:val="24"/>
              </w:rPr>
              <w:t xml:space="preserve">能源化工 </w:t>
            </w:r>
            <w:r>
              <w:rPr>
                <w:rFonts w:ascii="Times New Roman" w:hAnsi="Times New Roman" w:eastAsia="仿宋_GB2312"/>
                <w:sz w:val="24"/>
              </w:rPr>
              <w:sym w:font="Wingdings 2" w:char="00A3"/>
            </w:r>
            <w:r>
              <w:rPr>
                <w:rFonts w:ascii="Times New Roman" w:hAnsi="Times New Roman" w:eastAsia="仿宋_GB2312"/>
                <w:sz w:val="24"/>
              </w:rPr>
              <w:t>先进材料</w:t>
            </w:r>
          </w:p>
          <w:p>
            <w:pPr>
              <w:rPr>
                <w:rFonts w:ascii="Times New Roman" w:hAnsi="Times New Roman" w:eastAsia="仿宋_GB2312"/>
                <w:b/>
                <w:bCs/>
                <w:sz w:val="24"/>
              </w:rPr>
            </w:pPr>
            <w:r>
              <w:rPr>
                <w:rFonts w:ascii="Times New Roman" w:hAnsi="Times New Roman" w:eastAsia="仿宋_GB2312"/>
                <w:sz w:val="24"/>
              </w:rPr>
              <w:sym w:font="Wingdings 2" w:char="00A3"/>
            </w:r>
            <w:r>
              <w:rPr>
                <w:rFonts w:ascii="Times New Roman" w:hAnsi="Times New Roman" w:eastAsia="仿宋_GB2312"/>
                <w:sz w:val="24"/>
              </w:rPr>
              <w:t xml:space="preserve">医药健康 </w:t>
            </w:r>
            <w:r>
              <w:rPr>
                <w:rFonts w:ascii="Times New Roman" w:hAnsi="Times New Roman" w:eastAsia="仿宋_GB2312"/>
                <w:sz w:val="24"/>
              </w:rPr>
              <w:sym w:font="Wingdings 2" w:char="00A3"/>
            </w:r>
            <w:r>
              <w:rPr>
                <w:rFonts w:ascii="Times New Roman" w:hAnsi="Times New Roman" w:eastAsia="仿宋_GB2312"/>
                <w:sz w:val="24"/>
              </w:rPr>
              <w:t>其他行业</w:t>
            </w:r>
            <w:r>
              <w:rPr>
                <w:rFonts w:ascii="Times New Roman" w:hAnsi="Times New Roman" w:eastAsia="仿宋_GB2312"/>
                <w:sz w:val="24"/>
                <w:u w:val="single"/>
              </w:rPr>
              <w:t xml:space="preserve"> （请说明） </w:t>
            </w:r>
            <w:r>
              <w:rPr>
                <w:rFonts w:ascii="Times New Roman" w:hAnsi="Times New Roman" w:eastAsia="仿宋_GB2312"/>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所属产业细分领域</w:t>
            </w:r>
          </w:p>
        </w:tc>
        <w:tc>
          <w:tcPr>
            <w:tcW w:w="3753" w:type="pct"/>
            <w:gridSpan w:val="8"/>
            <w:vAlign w:val="center"/>
          </w:tcPr>
          <w:p>
            <w:pPr>
              <w:jc w:val="cente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kern w:val="0"/>
                <w:sz w:val="24"/>
                <w:lang w:bidi="ar"/>
              </w:rPr>
              <w:t>项目建设起止年月</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项目当前状态</w:t>
            </w:r>
          </w:p>
        </w:tc>
        <w:tc>
          <w:tcPr>
            <w:tcW w:w="1299" w:type="pct"/>
            <w:gridSpan w:val="3"/>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项目是否涉及本质安全提升</w:t>
            </w:r>
          </w:p>
        </w:tc>
        <w:tc>
          <w:tcPr>
            <w:tcW w:w="1394" w:type="pct"/>
            <w:gridSpan w:val="2"/>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未涉及 </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涉及但非主要内容</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核心建设内容</w:t>
            </w: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项目是否涉及数治节能减污</w:t>
            </w:r>
          </w:p>
        </w:tc>
        <w:tc>
          <w:tcPr>
            <w:tcW w:w="1299" w:type="pct"/>
            <w:gridSpan w:val="3"/>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未涉及 </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涉及但非主要内容</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核心建设内容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62"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项目是否涉及人工智能应用</w:t>
            </w:r>
          </w:p>
        </w:tc>
        <w:tc>
          <w:tcPr>
            <w:tcW w:w="1394" w:type="pct"/>
            <w:gridSpan w:val="2"/>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未涉及 </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涉及但非主要内容</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涉及人工智能核心软硬件</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涉及智能装备</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涉及人工智能赋能领域</w:t>
            </w:r>
          </w:p>
        </w:tc>
        <w:tc>
          <w:tcPr>
            <w:tcW w:w="1060" w:type="pct"/>
            <w:gridSpan w:val="3"/>
            <w:vAlign w:val="center"/>
          </w:tcPr>
          <w:p>
            <w:pPr>
              <w:rPr>
                <w:rFonts w:ascii="Times New Roman" w:hAnsi="Times New Roman" w:eastAsia="仿宋_GB2312"/>
                <w:sz w:val="24"/>
              </w:rPr>
            </w:pPr>
            <w:r>
              <w:rPr>
                <w:rFonts w:ascii="Times New Roman" w:hAnsi="Times New Roman" w:eastAsia="仿宋_GB2312"/>
                <w:sz w:val="24"/>
              </w:rPr>
              <w:t>项目是否涉及工业软件应用（含工业操作系统）</w:t>
            </w:r>
          </w:p>
        </w:tc>
        <w:tc>
          <w:tcPr>
            <w:tcW w:w="1299" w:type="pct"/>
            <w:gridSpan w:val="3"/>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未涉及 </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涉及但非主要内容</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涉及且为主要内容</w:t>
            </w:r>
          </w:p>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涉及产线中工业操作系统升级、替代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41" w:type="pct"/>
            <w:gridSpan w:val="3"/>
            <w:vAlign w:val="center"/>
          </w:tcPr>
          <w:p>
            <w:pPr>
              <w:jc w:val="center"/>
              <w:rPr>
                <w:rFonts w:ascii="Times New Roman" w:hAnsi="Times New Roman" w:eastAsia="仿宋_GB2312"/>
                <w:sz w:val="24"/>
              </w:rPr>
            </w:pPr>
            <w:r>
              <w:rPr>
                <w:rFonts w:ascii="Times New Roman" w:hAnsi="Times New Roman" w:eastAsia="仿宋_GB2312"/>
                <w:sz w:val="24"/>
              </w:rPr>
              <w:t>项目智改数转改造主要环节（多选）</w:t>
            </w:r>
          </w:p>
        </w:tc>
        <w:tc>
          <w:tcPr>
            <w:tcW w:w="2359" w:type="pct"/>
            <w:gridSpan w:val="6"/>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设备级   </w:t>
            </w:r>
            <w:r>
              <w:rPr>
                <w:rFonts w:ascii="Times New Roman" w:hAnsi="Times New Roman" w:eastAsia="仿宋_GB2312"/>
                <w:sz w:val="24"/>
              </w:rPr>
              <w:sym w:font="Wingdings 2" w:char="00A3"/>
            </w:r>
            <w:r>
              <w:rPr>
                <w:rFonts w:ascii="Times New Roman" w:hAnsi="Times New Roman" w:eastAsia="仿宋_GB2312"/>
                <w:sz w:val="24"/>
              </w:rPr>
              <w:t xml:space="preserve">产线级   </w:t>
            </w:r>
            <w:r>
              <w:rPr>
                <w:rFonts w:ascii="Times New Roman" w:hAnsi="Times New Roman" w:eastAsia="仿宋_GB2312"/>
                <w:sz w:val="24"/>
              </w:rPr>
              <w:sym w:font="Wingdings 2" w:char="00A3"/>
            </w:r>
            <w:r>
              <w:rPr>
                <w:rFonts w:ascii="Times New Roman" w:hAnsi="Times New Roman" w:eastAsia="仿宋_GB2312"/>
                <w:sz w:val="24"/>
              </w:rPr>
              <w:t xml:space="preserve">车间级   </w:t>
            </w:r>
            <w:r>
              <w:rPr>
                <w:rFonts w:ascii="Times New Roman" w:hAnsi="Times New Roman" w:eastAsia="仿宋_GB2312"/>
                <w:sz w:val="24"/>
              </w:rPr>
              <w:sym w:font="Wingdings 2" w:char="00A3"/>
            </w:r>
            <w:r>
              <w:rPr>
                <w:rFonts w:ascii="Times New Roman" w:hAnsi="Times New Roman" w:eastAsia="仿宋_GB2312"/>
                <w:sz w:val="24"/>
              </w:rPr>
              <w:t>工厂级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2641" w:type="pct"/>
            <w:gridSpan w:val="3"/>
            <w:vAlign w:val="center"/>
          </w:tcPr>
          <w:p>
            <w:pPr>
              <w:jc w:val="center"/>
              <w:rPr>
                <w:rFonts w:ascii="Times New Roman" w:hAnsi="Times New Roman" w:eastAsia="仿宋_GB2312"/>
                <w:sz w:val="24"/>
              </w:rPr>
            </w:pPr>
            <w:r>
              <w:rPr>
                <w:rFonts w:ascii="Times New Roman" w:hAnsi="Times New Roman" w:eastAsia="仿宋_GB2312"/>
                <w:sz w:val="24"/>
              </w:rPr>
              <w:t>项目是否涉及工业领域数据要素应用</w:t>
            </w:r>
          </w:p>
          <w:p>
            <w:pPr>
              <w:jc w:val="center"/>
              <w:rPr>
                <w:rFonts w:ascii="Times New Roman" w:hAnsi="Times New Roman" w:eastAsia="仿宋_GB2312"/>
                <w:sz w:val="24"/>
              </w:rPr>
            </w:pPr>
            <w:r>
              <w:rPr>
                <w:rFonts w:ascii="Times New Roman" w:hAnsi="Times New Roman" w:eastAsia="仿宋_GB2312"/>
                <w:sz w:val="24"/>
              </w:rPr>
              <w:t>（可多选）</w:t>
            </w:r>
          </w:p>
        </w:tc>
        <w:tc>
          <w:tcPr>
            <w:tcW w:w="2359" w:type="pct"/>
            <w:gridSpan w:val="6"/>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无 </w:t>
            </w:r>
            <w:r>
              <w:rPr>
                <w:rFonts w:ascii="Times New Roman" w:hAnsi="Times New Roman" w:eastAsia="仿宋_GB2312"/>
                <w:sz w:val="24"/>
              </w:rPr>
              <w:sym w:font="Wingdings 2" w:char="00A3"/>
            </w:r>
            <w:r>
              <w:rPr>
                <w:rFonts w:ascii="Times New Roman" w:hAnsi="Times New Roman" w:eastAsia="仿宋_GB2312"/>
                <w:sz w:val="24"/>
              </w:rPr>
              <w:t xml:space="preserve">研发设计 </w:t>
            </w:r>
            <w:r>
              <w:rPr>
                <w:rFonts w:ascii="Times New Roman" w:hAnsi="Times New Roman" w:eastAsia="仿宋_GB2312"/>
                <w:sz w:val="24"/>
              </w:rPr>
              <w:sym w:font="Wingdings 2" w:char="00A3"/>
            </w:r>
            <w:r>
              <w:rPr>
                <w:rFonts w:ascii="Times New Roman" w:hAnsi="Times New Roman" w:eastAsia="仿宋_GB2312"/>
                <w:sz w:val="24"/>
              </w:rPr>
              <w:t xml:space="preserve">中试验证 </w:t>
            </w:r>
            <w:r>
              <w:rPr>
                <w:rFonts w:ascii="Times New Roman" w:hAnsi="Times New Roman" w:eastAsia="仿宋_GB2312"/>
                <w:sz w:val="24"/>
              </w:rPr>
              <w:sym w:font="Wingdings 2" w:char="00A3"/>
            </w:r>
            <w:r>
              <w:rPr>
                <w:rFonts w:ascii="Times New Roman" w:hAnsi="Times New Roman" w:eastAsia="仿宋_GB2312"/>
                <w:sz w:val="24"/>
              </w:rPr>
              <w:t xml:space="preserve">生产制造 </w:t>
            </w:r>
            <w:r>
              <w:rPr>
                <w:rFonts w:ascii="Times New Roman" w:hAnsi="Times New Roman" w:eastAsia="仿宋_GB2312"/>
                <w:sz w:val="24"/>
              </w:rPr>
              <w:sym w:font="Wingdings 2" w:char="00A3"/>
            </w:r>
            <w:r>
              <w:rPr>
                <w:rFonts w:ascii="Times New Roman" w:hAnsi="Times New Roman" w:eastAsia="仿宋_GB2312"/>
                <w:sz w:val="24"/>
              </w:rPr>
              <w:t xml:space="preserve">营销服务 </w:t>
            </w:r>
            <w:r>
              <w:rPr>
                <w:rFonts w:ascii="Times New Roman" w:hAnsi="Times New Roman" w:eastAsia="仿宋_GB2312"/>
                <w:sz w:val="24"/>
              </w:rPr>
              <w:sym w:font="Wingdings 2" w:char="00A3"/>
            </w:r>
            <w:r>
              <w:rPr>
                <w:rFonts w:ascii="Times New Roman" w:hAnsi="Times New Roman" w:eastAsia="仿宋_GB2312"/>
                <w:sz w:val="24"/>
              </w:rPr>
              <w:t xml:space="preserve">运营管理 </w:t>
            </w:r>
            <w:r>
              <w:rPr>
                <w:rFonts w:ascii="Times New Roman" w:hAnsi="Times New Roman" w:eastAsia="仿宋_GB2312"/>
                <w:sz w:val="24"/>
              </w:rPr>
              <w:sym w:font="Wingdings 2" w:char="00A3"/>
            </w:r>
            <w:r>
              <w:rPr>
                <w:rFonts w:ascii="Times New Roman" w:hAnsi="Times New Roman" w:eastAsia="仿宋_GB2312"/>
                <w:sz w:val="24"/>
              </w:rPr>
              <w:t xml:space="preserve">产业链供应链协同 </w:t>
            </w:r>
            <w:r>
              <w:rPr>
                <w:rFonts w:ascii="Times New Roman" w:hAnsi="Times New Roman" w:eastAsia="仿宋_GB2312"/>
                <w:sz w:val="24"/>
              </w:rPr>
              <w:sym w:font="Wingdings 2" w:char="00A3"/>
            </w:r>
            <w:r>
              <w:rPr>
                <w:rFonts w:ascii="Times New Roman" w:hAnsi="Times New Roman" w:eastAsia="仿宋_GB2312"/>
                <w:sz w:val="24"/>
              </w:rPr>
              <w:t xml:space="preserve">新业态新模式 </w:t>
            </w:r>
            <w:r>
              <w:rPr>
                <w:rFonts w:ascii="Times New Roman" w:hAnsi="Times New Roman" w:eastAsia="仿宋_GB2312"/>
                <w:sz w:val="24"/>
              </w:rPr>
              <w:sym w:font="Wingdings 2" w:char="00A3"/>
            </w:r>
            <w:r>
              <w:rPr>
                <w:rFonts w:ascii="Times New Roman" w:hAnsi="Times New Roman" w:eastAsia="仿宋_GB2312"/>
                <w:sz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41" w:type="pct"/>
            <w:gridSpan w:val="3"/>
            <w:vAlign w:val="center"/>
          </w:tcPr>
          <w:p>
            <w:pPr>
              <w:jc w:val="center"/>
              <w:rPr>
                <w:rFonts w:ascii="Times New Roman" w:hAnsi="Times New Roman" w:eastAsia="仿宋_GB2312"/>
                <w:sz w:val="24"/>
              </w:rPr>
            </w:pPr>
            <w:r>
              <w:rPr>
                <w:rFonts w:ascii="Times New Roman" w:hAnsi="Times New Roman" w:eastAsia="仿宋_GB2312"/>
                <w:sz w:val="24"/>
              </w:rPr>
              <w:t>项目应用省、市“智改数转”供应商（服务商）类型</w:t>
            </w:r>
          </w:p>
        </w:tc>
        <w:tc>
          <w:tcPr>
            <w:tcW w:w="2359" w:type="pct"/>
            <w:gridSpan w:val="6"/>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 xml:space="preserve">无 </w:t>
            </w:r>
            <w:r>
              <w:rPr>
                <w:rFonts w:ascii="Times New Roman" w:hAnsi="Times New Roman" w:eastAsia="仿宋_GB2312"/>
                <w:sz w:val="24"/>
              </w:rPr>
              <w:sym w:font="Wingdings 2" w:char="00A3"/>
            </w:r>
            <w:r>
              <w:rPr>
                <w:rFonts w:ascii="Times New Roman" w:hAnsi="Times New Roman" w:eastAsia="仿宋_GB2312"/>
                <w:sz w:val="24"/>
              </w:rPr>
              <w:t xml:space="preserve">网络服务 </w:t>
            </w:r>
            <w:r>
              <w:rPr>
                <w:rFonts w:ascii="Times New Roman" w:hAnsi="Times New Roman" w:eastAsia="仿宋_GB2312"/>
                <w:sz w:val="24"/>
              </w:rPr>
              <w:sym w:font="Wingdings 2" w:char="00A3"/>
            </w:r>
            <w:r>
              <w:rPr>
                <w:rFonts w:ascii="Times New Roman" w:hAnsi="Times New Roman" w:eastAsia="仿宋_GB2312"/>
                <w:sz w:val="24"/>
              </w:rPr>
              <w:t xml:space="preserve">云服务 </w:t>
            </w:r>
            <w:r>
              <w:rPr>
                <w:rFonts w:ascii="Times New Roman" w:hAnsi="Times New Roman" w:eastAsia="仿宋_GB2312"/>
                <w:sz w:val="24"/>
              </w:rPr>
              <w:sym w:font="Wingdings 2" w:char="00A3"/>
            </w:r>
            <w:r>
              <w:rPr>
                <w:rFonts w:ascii="Times New Roman" w:hAnsi="Times New Roman" w:eastAsia="仿宋_GB2312"/>
                <w:sz w:val="24"/>
              </w:rPr>
              <w:t xml:space="preserve">平台服务 </w:t>
            </w:r>
            <w:r>
              <w:rPr>
                <w:rFonts w:ascii="Times New Roman" w:hAnsi="Times New Roman" w:eastAsia="仿宋_GB2312"/>
                <w:sz w:val="24"/>
              </w:rPr>
              <w:sym w:font="Wingdings 2" w:char="00A3"/>
            </w:r>
            <w:r>
              <w:rPr>
                <w:rFonts w:ascii="Times New Roman" w:hAnsi="Times New Roman" w:eastAsia="仿宋_GB2312"/>
                <w:sz w:val="24"/>
              </w:rPr>
              <w:t xml:space="preserve">智能装备 </w:t>
            </w:r>
            <w:r>
              <w:rPr>
                <w:rFonts w:ascii="Times New Roman" w:hAnsi="Times New Roman" w:eastAsia="仿宋_GB2312"/>
                <w:sz w:val="24"/>
              </w:rPr>
              <w:sym w:font="Wingdings 2" w:char="00A3"/>
            </w:r>
            <w:r>
              <w:rPr>
                <w:rFonts w:ascii="Times New Roman" w:hAnsi="Times New Roman" w:eastAsia="仿宋_GB2312"/>
                <w:sz w:val="24"/>
              </w:rPr>
              <w:t xml:space="preserve">工业软件 </w:t>
            </w:r>
            <w:r>
              <w:rPr>
                <w:rFonts w:ascii="Times New Roman" w:hAnsi="Times New Roman" w:eastAsia="仿宋_GB2312"/>
                <w:sz w:val="24"/>
              </w:rPr>
              <w:sym w:font="Wingdings 2" w:char="00A3"/>
            </w:r>
            <w:r>
              <w:rPr>
                <w:rFonts w:ascii="Times New Roman" w:hAnsi="Times New Roman" w:eastAsia="仿宋_GB2312"/>
                <w:sz w:val="24"/>
              </w:rPr>
              <w:t xml:space="preserve">信息安全 </w:t>
            </w:r>
            <w:r>
              <w:rPr>
                <w:rFonts w:ascii="Times New Roman" w:hAnsi="Times New Roman" w:eastAsia="仿宋_GB2312"/>
                <w:sz w:val="24"/>
              </w:rPr>
              <w:sym w:font="Wingdings 2" w:char="00A3"/>
            </w:r>
            <w:r>
              <w:rPr>
                <w:rFonts w:ascii="Times New Roman" w:hAnsi="Times New Roman" w:eastAsia="仿宋_GB2312"/>
                <w:sz w:val="24"/>
              </w:rPr>
              <w:t xml:space="preserve">数字化转型技术 </w:t>
            </w:r>
            <w:r>
              <w:rPr>
                <w:rFonts w:ascii="Times New Roman" w:hAnsi="Times New Roman" w:eastAsia="仿宋_GB2312"/>
                <w:sz w:val="24"/>
              </w:rPr>
              <w:sym w:font="Wingdings 2" w:char="00A3"/>
            </w:r>
            <w:r>
              <w:rPr>
                <w:rFonts w:ascii="Times New Roman" w:hAnsi="Times New Roman" w:eastAsia="仿宋_GB2312"/>
                <w:sz w:val="24"/>
              </w:rPr>
              <w:t xml:space="preserve">技术咨询 </w:t>
            </w:r>
            <w:r>
              <w:rPr>
                <w:rFonts w:ascii="Times New Roman" w:hAnsi="Times New Roman" w:eastAsia="仿宋_GB2312"/>
                <w:sz w:val="24"/>
              </w:rPr>
              <w:sym w:font="Wingdings 2" w:char="00A3"/>
            </w:r>
            <w:r>
              <w:rPr>
                <w:rFonts w:ascii="Times New Roman" w:hAnsi="Times New Roman" w:eastAsia="仿宋_GB2312"/>
                <w:sz w:val="24"/>
              </w:rPr>
              <w:t xml:space="preserve">金融服务 </w:t>
            </w:r>
            <w:r>
              <w:rPr>
                <w:rFonts w:ascii="Times New Roman" w:hAnsi="Times New Roman" w:eastAsia="仿宋_GB2312"/>
                <w:sz w:val="24"/>
              </w:rPr>
              <w:sym w:font="Wingdings 2" w:char="00A3"/>
            </w:r>
            <w:r>
              <w:rPr>
                <w:rFonts w:ascii="Times New Roman" w:hAnsi="Times New Roman" w:eastAsia="仿宋_GB2312"/>
                <w:sz w:val="24"/>
              </w:rPr>
              <w:t>人才培训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95" w:hRule="atLeast"/>
        </w:trPr>
        <w:tc>
          <w:tcPr>
            <w:tcW w:w="2641" w:type="pct"/>
            <w:gridSpan w:val="3"/>
            <w:vAlign w:val="center"/>
          </w:tcPr>
          <w:p>
            <w:pPr>
              <w:jc w:val="center"/>
              <w:rPr>
                <w:rFonts w:ascii="Times New Roman" w:hAnsi="Times New Roman" w:eastAsia="仿宋_GB2312"/>
                <w:sz w:val="24"/>
                <w:lang w:val="en"/>
              </w:rPr>
            </w:pPr>
            <w:r>
              <w:rPr>
                <w:rFonts w:ascii="Times New Roman" w:hAnsi="Times New Roman" w:eastAsia="仿宋_GB2312"/>
                <w:sz w:val="24"/>
              </w:rPr>
              <w:t>项目应用省、市“智改数转”供应商（服务商）名称及产品</w:t>
            </w:r>
            <w:r>
              <w:rPr>
                <w:rFonts w:ascii="Times New Roman" w:hAnsi="Times New Roman" w:eastAsia="仿宋_GB2312"/>
                <w:sz w:val="24"/>
                <w:lang w:val="en"/>
              </w:rPr>
              <w:t>/服务名称</w:t>
            </w:r>
          </w:p>
        </w:tc>
        <w:tc>
          <w:tcPr>
            <w:tcW w:w="2359" w:type="pct"/>
            <w:gridSpan w:val="6"/>
            <w:vAlign w:val="center"/>
          </w:tcPr>
          <w:p>
            <w:pPr>
              <w:rPr>
                <w:rFonts w:ascii="Times New Roman" w:hAnsi="Times New Roman" w:eastAsia="仿宋_GB2312"/>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项目核准/备案文号</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安评文号</w:t>
            </w:r>
          </w:p>
        </w:tc>
        <w:tc>
          <w:tcPr>
            <w:tcW w:w="1299" w:type="pct"/>
            <w:gridSpan w:val="3"/>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环评文号</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能评文号</w:t>
            </w:r>
          </w:p>
        </w:tc>
        <w:tc>
          <w:tcPr>
            <w:tcW w:w="1299" w:type="pct"/>
            <w:gridSpan w:val="3"/>
            <w:vAlign w:val="center"/>
          </w:tcPr>
          <w:p>
            <w:pP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5000" w:type="pct"/>
            <w:gridSpan w:val="9"/>
            <w:vAlign w:val="center"/>
          </w:tcPr>
          <w:p>
            <w:pPr>
              <w:rPr>
                <w:rFonts w:ascii="Times New Roman" w:hAnsi="Times New Roman" w:eastAsia="仿宋_GB2312"/>
                <w:b/>
                <w:bCs/>
                <w:sz w:val="24"/>
              </w:rPr>
            </w:pPr>
            <w:r>
              <w:rPr>
                <w:rFonts w:ascii="Times New Roman" w:hAnsi="Times New Roman" w:eastAsia="仿宋_GB2312"/>
                <w:b/>
                <w:bCs/>
                <w:sz w:val="24"/>
              </w:rPr>
              <w:t>五．项目投资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8"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项目备案总投资</w:t>
            </w:r>
          </w:p>
        </w:tc>
        <w:tc>
          <w:tcPr>
            <w:tcW w:w="1394" w:type="pct"/>
            <w:gridSpan w:val="2"/>
            <w:vAlign w:val="center"/>
          </w:tcPr>
          <w:p>
            <w:pPr>
              <w:rPr>
                <w:rFonts w:ascii="Times New Roman" w:hAnsi="Times New Roman" w:eastAsia="仿宋_GB2312"/>
                <w:b/>
                <w:bCs/>
                <w:sz w:val="24"/>
              </w:rPr>
            </w:pPr>
          </w:p>
        </w:tc>
        <w:tc>
          <w:tcPr>
            <w:tcW w:w="1073" w:type="pct"/>
            <w:gridSpan w:val="4"/>
            <w:vAlign w:val="center"/>
          </w:tcPr>
          <w:p>
            <w:pPr>
              <w:rPr>
                <w:rFonts w:ascii="Times New Roman" w:hAnsi="Times New Roman" w:eastAsia="仿宋_GB2312"/>
                <w:b/>
                <w:bCs/>
                <w:sz w:val="24"/>
              </w:rPr>
            </w:pPr>
            <w:r>
              <w:rPr>
                <w:rFonts w:ascii="Times New Roman" w:hAnsi="Times New Roman" w:eastAsia="仿宋_GB2312"/>
                <w:sz w:val="24"/>
              </w:rPr>
              <w:t>项目投资【信息化设备（含软件）】</w:t>
            </w:r>
          </w:p>
        </w:tc>
        <w:tc>
          <w:tcPr>
            <w:tcW w:w="1286" w:type="pct"/>
            <w:gridSpan w:val="2"/>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6" w:hRule="atLeast"/>
        </w:trPr>
        <w:tc>
          <w:tcPr>
            <w:tcW w:w="1247" w:type="pct"/>
            <w:vAlign w:val="center"/>
          </w:tcPr>
          <w:p>
            <w:pPr>
              <w:jc w:val="center"/>
              <w:rPr>
                <w:rFonts w:ascii="Times New Roman" w:hAnsi="Times New Roman" w:eastAsia="仿宋_GB2312"/>
                <w:sz w:val="24"/>
                <w:highlight w:val="yellow"/>
              </w:rPr>
            </w:pPr>
            <w:r>
              <w:rPr>
                <w:rFonts w:ascii="Times New Roman" w:hAnsi="Times New Roman" w:eastAsia="仿宋_GB2312"/>
                <w:sz w:val="24"/>
              </w:rPr>
              <w:t>项目投资【信息化设备（含软件）】构成</w:t>
            </w:r>
          </w:p>
        </w:tc>
        <w:tc>
          <w:tcPr>
            <w:tcW w:w="3753" w:type="pct"/>
            <w:gridSpan w:val="8"/>
            <w:vAlign w:val="center"/>
          </w:tcPr>
          <w:p>
            <w:pPr>
              <w:rPr>
                <w:rFonts w:ascii="Times New Roman" w:hAnsi="Times New Roman" w:eastAsia="仿宋_GB2312"/>
                <w:sz w:val="24"/>
              </w:rPr>
            </w:pPr>
            <w:r>
              <w:rPr>
                <w:rFonts w:ascii="Times New Roman" w:hAnsi="Times New Roman" w:eastAsia="仿宋_GB2312"/>
                <w:sz w:val="24"/>
              </w:rPr>
              <w:sym w:font="Wingdings 2" w:char="00A3"/>
            </w:r>
            <w:r>
              <w:rPr>
                <w:rFonts w:ascii="Times New Roman" w:hAnsi="Times New Roman" w:eastAsia="仿宋_GB2312"/>
                <w:sz w:val="24"/>
              </w:rPr>
              <w:t>自有资金，       万元，</w:t>
            </w:r>
            <w:r>
              <w:rPr>
                <w:rFonts w:ascii="Times New Roman" w:hAnsi="Times New Roman" w:eastAsia="仿宋_GB2312"/>
                <w:sz w:val="24"/>
              </w:rPr>
              <w:sym w:font="Wingdings 2" w:char="00A3"/>
            </w:r>
            <w:r>
              <w:rPr>
                <w:rFonts w:ascii="Times New Roman" w:hAnsi="Times New Roman" w:eastAsia="仿宋_GB2312"/>
                <w:sz w:val="24"/>
              </w:rPr>
              <w:t>银行贷款，      万元，</w:t>
            </w:r>
          </w:p>
          <w:p>
            <w:pPr>
              <w:rPr>
                <w:rFonts w:ascii="Times New Roman" w:hAnsi="Times New Roman" w:eastAsia="仿宋_GB2312"/>
                <w:b/>
                <w:bCs/>
                <w:sz w:val="24"/>
                <w:highlight w:val="yellow"/>
              </w:rPr>
            </w:pPr>
            <w:r>
              <w:rPr>
                <w:rFonts w:ascii="Times New Roman" w:hAnsi="Times New Roman" w:eastAsia="仿宋_GB2312"/>
                <w:sz w:val="24"/>
              </w:rPr>
              <w:sym w:font="Wingdings 2" w:char="00A3"/>
            </w:r>
            <w:r>
              <w:rPr>
                <w:rFonts w:ascii="Times New Roman" w:hAnsi="Times New Roman" w:eastAsia="仿宋_GB2312"/>
                <w:sz w:val="24"/>
              </w:rPr>
              <w:t>融资租赁，       万元，</w:t>
            </w:r>
            <w:r>
              <w:rPr>
                <w:rFonts w:ascii="Times New Roman" w:hAnsi="Times New Roman" w:eastAsia="仿宋_GB2312"/>
                <w:sz w:val="24"/>
              </w:rPr>
              <w:sym w:font="Wingdings 2" w:char="00A3"/>
            </w:r>
            <w:r>
              <w:rPr>
                <w:rFonts w:ascii="Times New Roman" w:hAnsi="Times New Roman" w:eastAsia="仿宋_GB2312"/>
                <w:sz w:val="24"/>
              </w:rPr>
              <w:t>其他（请说明），       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5000" w:type="pct"/>
            <w:gridSpan w:val="9"/>
            <w:vAlign w:val="center"/>
          </w:tcPr>
          <w:p>
            <w:pPr>
              <w:rPr>
                <w:rFonts w:ascii="Times New Roman" w:hAnsi="Times New Roman" w:eastAsia="仿宋_GB2312"/>
                <w:b/>
                <w:bCs/>
                <w:sz w:val="24"/>
              </w:rPr>
            </w:pPr>
            <w:r>
              <w:rPr>
                <w:rFonts w:ascii="Times New Roman" w:hAnsi="Times New Roman" w:eastAsia="仿宋_GB2312"/>
                <w:b/>
                <w:bCs/>
                <w:sz w:val="24"/>
              </w:rPr>
              <w:t>六、项目竣工（达产）后的经济效益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41" w:type="pct"/>
            <w:gridSpan w:val="3"/>
            <w:vAlign w:val="center"/>
          </w:tcPr>
          <w:p>
            <w:pPr>
              <w:rPr>
                <w:rFonts w:ascii="Times New Roman" w:hAnsi="Times New Roman" w:eastAsia="仿宋_GB2312"/>
                <w:sz w:val="24"/>
              </w:rPr>
            </w:pPr>
            <w:r>
              <w:rPr>
                <w:rFonts w:ascii="Times New Roman" w:hAnsi="Times New Roman" w:eastAsia="仿宋_GB2312"/>
                <w:sz w:val="24"/>
              </w:rPr>
              <w:t>智改数转评价水平（L0—L5）</w:t>
            </w:r>
          </w:p>
        </w:tc>
        <w:tc>
          <w:tcPr>
            <w:tcW w:w="2359" w:type="pct"/>
            <w:gridSpan w:val="6"/>
            <w:vAlign w:val="center"/>
          </w:tcPr>
          <w:p>
            <w:pPr>
              <w:rPr>
                <w:rFonts w:ascii="Times New Roman" w:hAnsi="Times New Roman" w:eastAsia="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bCs/>
                <w:sz w:val="24"/>
              </w:rPr>
            </w:pPr>
            <w:r>
              <w:rPr>
                <w:rFonts w:ascii="Times New Roman" w:hAnsi="Times New Roman" w:eastAsia="仿宋_GB2312"/>
                <w:sz w:val="24"/>
              </w:rPr>
              <w:t>生产效率提升（%）</w:t>
            </w:r>
          </w:p>
        </w:tc>
        <w:tc>
          <w:tcPr>
            <w:tcW w:w="1394" w:type="pct"/>
            <w:gridSpan w:val="2"/>
            <w:vAlign w:val="center"/>
          </w:tcPr>
          <w:p>
            <w:pPr>
              <w:jc w:val="center"/>
              <w:rPr>
                <w:rFonts w:ascii="Times New Roman" w:hAnsi="Times New Roman" w:eastAsia="仿宋_GB2312"/>
                <w:bCs/>
                <w:sz w:val="24"/>
              </w:rPr>
            </w:pPr>
          </w:p>
        </w:tc>
        <w:tc>
          <w:tcPr>
            <w:tcW w:w="1060" w:type="pct"/>
            <w:gridSpan w:val="3"/>
            <w:vAlign w:val="center"/>
          </w:tcPr>
          <w:p>
            <w:pPr>
              <w:jc w:val="center"/>
              <w:rPr>
                <w:rFonts w:ascii="Times New Roman" w:hAnsi="Times New Roman" w:eastAsia="仿宋_GB2312"/>
                <w:bCs/>
                <w:sz w:val="24"/>
              </w:rPr>
            </w:pPr>
            <w:r>
              <w:rPr>
                <w:rFonts w:ascii="Times New Roman" w:hAnsi="Times New Roman" w:eastAsia="仿宋_GB2312"/>
                <w:sz w:val="24"/>
              </w:rPr>
              <w:t>资源综合利用率提升（%）</w:t>
            </w:r>
          </w:p>
        </w:tc>
        <w:tc>
          <w:tcPr>
            <w:tcW w:w="1299" w:type="pct"/>
            <w:gridSpan w:val="3"/>
            <w:vAlign w:val="center"/>
          </w:tcPr>
          <w:p>
            <w:pPr>
              <w:rPr>
                <w:rFonts w:ascii="Times New Roman" w:hAnsi="Times New Roman" w:eastAsia="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研制周期缩短（%）</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运营成本下降（%）</w:t>
            </w:r>
          </w:p>
        </w:tc>
        <w:tc>
          <w:tcPr>
            <w:tcW w:w="1299" w:type="pct"/>
            <w:gridSpan w:val="3"/>
            <w:vAlign w:val="center"/>
          </w:tcPr>
          <w:p>
            <w:pPr>
              <w:rPr>
                <w:rFonts w:ascii="Times New Roman" w:hAnsi="Times New Roman" w:eastAsia="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单位产品成本下降（%）</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产品不良率下降（%）</w:t>
            </w:r>
          </w:p>
        </w:tc>
        <w:tc>
          <w:tcPr>
            <w:tcW w:w="1299" w:type="pct"/>
            <w:gridSpan w:val="3"/>
            <w:vAlign w:val="center"/>
          </w:tcPr>
          <w:p>
            <w:pPr>
              <w:rPr>
                <w:rFonts w:ascii="Times New Roman" w:hAnsi="Times New Roman" w:eastAsia="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质量损失率下降（%）</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库存周转率提升（%）</w:t>
            </w:r>
          </w:p>
        </w:tc>
        <w:tc>
          <w:tcPr>
            <w:tcW w:w="1299" w:type="pct"/>
            <w:gridSpan w:val="3"/>
            <w:vAlign w:val="center"/>
          </w:tcPr>
          <w:p>
            <w:pPr>
              <w:rPr>
                <w:rFonts w:ascii="Times New Roman" w:hAnsi="Times New Roman" w:eastAsia="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设备综合利用率提升（%）</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综合能耗下降（%）</w:t>
            </w:r>
          </w:p>
        </w:tc>
        <w:tc>
          <w:tcPr>
            <w:tcW w:w="1299" w:type="pct"/>
            <w:gridSpan w:val="3"/>
            <w:vAlign w:val="center"/>
          </w:tcPr>
          <w:p>
            <w:pPr>
              <w:rPr>
                <w:rFonts w:ascii="Times New Roman" w:hAnsi="Times New Roman" w:eastAsia="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新增产值</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产值增长率（%）</w:t>
            </w:r>
          </w:p>
        </w:tc>
        <w:tc>
          <w:tcPr>
            <w:tcW w:w="1299" w:type="pct"/>
            <w:gridSpan w:val="3"/>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新增销售收入</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新增利润</w:t>
            </w:r>
          </w:p>
        </w:tc>
        <w:tc>
          <w:tcPr>
            <w:tcW w:w="1299" w:type="pct"/>
            <w:gridSpan w:val="3"/>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新增税收</w:t>
            </w:r>
          </w:p>
        </w:tc>
        <w:tc>
          <w:tcPr>
            <w:tcW w:w="1394" w:type="pct"/>
            <w:gridSpan w:val="2"/>
            <w:vAlign w:val="center"/>
          </w:tcPr>
          <w:p>
            <w:pPr>
              <w:jc w:val="center"/>
              <w:rPr>
                <w:rFonts w:ascii="Times New Roman" w:hAnsi="Times New Roman" w:eastAsia="仿宋_GB2312"/>
                <w:sz w:val="24"/>
              </w:rPr>
            </w:pPr>
          </w:p>
        </w:tc>
        <w:tc>
          <w:tcPr>
            <w:tcW w:w="1060" w:type="pct"/>
            <w:gridSpan w:val="3"/>
            <w:vAlign w:val="center"/>
          </w:tcPr>
          <w:p>
            <w:pPr>
              <w:jc w:val="center"/>
              <w:rPr>
                <w:rFonts w:ascii="Times New Roman" w:hAnsi="Times New Roman" w:eastAsia="仿宋_GB2312"/>
                <w:sz w:val="24"/>
              </w:rPr>
            </w:pPr>
            <w:r>
              <w:rPr>
                <w:rFonts w:ascii="Times New Roman" w:hAnsi="Times New Roman" w:eastAsia="仿宋_GB2312"/>
                <w:sz w:val="24"/>
              </w:rPr>
              <w:t>新增就业人数</w:t>
            </w:r>
          </w:p>
        </w:tc>
        <w:tc>
          <w:tcPr>
            <w:tcW w:w="1299" w:type="pct"/>
            <w:gridSpan w:val="3"/>
            <w:vAlign w:val="center"/>
          </w:tcPr>
          <w:p>
            <w:pPr>
              <w:rPr>
                <w:rFonts w:ascii="Times New Roman" w:hAnsi="Times New Roman"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42"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新增社会效益</w:t>
            </w:r>
          </w:p>
        </w:tc>
        <w:tc>
          <w:tcPr>
            <w:tcW w:w="3753" w:type="pct"/>
            <w:gridSpan w:val="8"/>
            <w:vAlign w:val="center"/>
          </w:tcPr>
          <w:p>
            <w:pPr>
              <w:rPr>
                <w:rFonts w:ascii="Times New Roman" w:hAnsi="Times New Roman" w:eastAsia="仿宋_GB2312"/>
                <w:sz w:val="24"/>
              </w:rPr>
            </w:pPr>
            <w:r>
              <w:rPr>
                <w:rFonts w:ascii="Times New Roman" w:hAnsi="Times New Roman" w:eastAsia="仿宋_GB2312"/>
                <w:sz w:val="24"/>
              </w:rPr>
              <w:t>（200字以内）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6" w:hRule="atLeast"/>
        </w:trPr>
        <w:tc>
          <w:tcPr>
            <w:tcW w:w="1247" w:type="pct"/>
            <w:vAlign w:val="center"/>
          </w:tcPr>
          <w:p>
            <w:pPr>
              <w:jc w:val="center"/>
              <w:rPr>
                <w:rFonts w:ascii="Times New Roman" w:hAnsi="Times New Roman" w:eastAsia="仿宋_GB2312"/>
                <w:sz w:val="24"/>
              </w:rPr>
            </w:pPr>
            <w:r>
              <w:rPr>
                <w:rFonts w:ascii="Times New Roman" w:hAnsi="Times New Roman" w:eastAsia="仿宋_GB2312"/>
                <w:sz w:val="24"/>
              </w:rPr>
              <w:t>区（县）经济和信息化主管部门、财政部门审核意见</w:t>
            </w:r>
          </w:p>
        </w:tc>
        <w:tc>
          <w:tcPr>
            <w:tcW w:w="3753" w:type="pct"/>
            <w:gridSpan w:val="8"/>
            <w:vAlign w:val="center"/>
          </w:tcPr>
          <w:p>
            <w:pPr>
              <w:spacing w:line="320" w:lineRule="exact"/>
              <w:rPr>
                <w:rFonts w:ascii="Times New Roman" w:hAnsi="Times New Roman" w:eastAsia="仿宋_GB2312"/>
                <w:sz w:val="24"/>
              </w:rPr>
            </w:pPr>
          </w:p>
          <w:p>
            <w:pPr>
              <w:pStyle w:val="4"/>
              <w:spacing w:line="320" w:lineRule="exact"/>
              <w:jc w:val="right"/>
              <w:rPr>
                <w:rFonts w:ascii="Times New Roman" w:hAnsi="Times New Roman"/>
                <w:sz w:val="24"/>
              </w:rPr>
            </w:pPr>
          </w:p>
          <w:p>
            <w:pPr>
              <w:pStyle w:val="4"/>
              <w:spacing w:line="320" w:lineRule="exact"/>
              <w:jc w:val="right"/>
              <w:rPr>
                <w:rFonts w:ascii="Times New Roman" w:hAnsi="Times New Roman"/>
                <w:sz w:val="24"/>
              </w:rPr>
            </w:pPr>
            <w:r>
              <w:rPr>
                <w:rFonts w:ascii="Times New Roman" w:hAnsi="Times New Roman"/>
                <w:sz w:val="24"/>
              </w:rPr>
              <w:t>（盖章）</w:t>
            </w:r>
          </w:p>
          <w:p>
            <w:pPr>
              <w:pStyle w:val="5"/>
              <w:spacing w:line="320" w:lineRule="exact"/>
              <w:ind w:firstLine="240"/>
              <w:jc w:val="right"/>
              <w:rPr>
                <w:rFonts w:ascii="Times New Roman" w:hAnsi="Times New Roman"/>
              </w:rPr>
            </w:pPr>
            <w:r>
              <w:rPr>
                <w:rFonts w:ascii="Times New Roman" w:hAnsi="Times New Roman"/>
                <w:sz w:val="24"/>
              </w:rPr>
              <w:t xml:space="preserve">    年  月  日</w:t>
            </w:r>
          </w:p>
        </w:tc>
      </w:tr>
    </w:tbl>
    <w:p>
      <w:pPr>
        <w:jc w:val="center"/>
        <w:rPr>
          <w:rFonts w:ascii="Times New Roman" w:hAnsi="Times New Roman" w:eastAsia="仿宋_GB2312"/>
          <w:sz w:val="24"/>
        </w:rPr>
      </w:pPr>
    </w:p>
    <w:p>
      <w:pPr>
        <w:spacing w:line="320" w:lineRule="exact"/>
        <w:rPr>
          <w:rFonts w:ascii="Times New Roman" w:hAnsi="Times New Roman" w:eastAsia="仿宋_GB2312"/>
          <w:sz w:val="24"/>
        </w:rPr>
      </w:pPr>
    </w:p>
    <w:p>
      <w:pPr>
        <w:pageBreakBefore/>
        <w:rPr>
          <w:rFonts w:ascii="Times New Roman" w:hAnsi="Times New Roman" w:eastAsia="黑体"/>
          <w:sz w:val="32"/>
          <w:szCs w:val="32"/>
        </w:rPr>
      </w:pPr>
      <w:r>
        <w:rPr>
          <w:rFonts w:ascii="Times New Roman" w:hAnsi="Times New Roman" w:eastAsia="黑体"/>
          <w:sz w:val="32"/>
          <w:szCs w:val="32"/>
        </w:rPr>
        <w:t>附件6-3</w:t>
      </w:r>
    </w:p>
    <w:p>
      <w:pPr>
        <w:snapToGrid w:val="0"/>
        <w:jc w:val="center"/>
        <w:rPr>
          <w:rFonts w:ascii="Times New Roman" w:hAnsi="Times New Roman" w:eastAsia="方正小标宋简体"/>
          <w:sz w:val="44"/>
          <w:szCs w:val="44"/>
        </w:rPr>
      </w:pPr>
      <w:r>
        <w:rPr>
          <w:rFonts w:ascii="Times New Roman" w:hAnsi="Times New Roman" w:eastAsia="方正小标宋简体"/>
          <w:sz w:val="44"/>
          <w:szCs w:val="44"/>
        </w:rPr>
        <w:t>企业及项目基本情况</w:t>
      </w:r>
    </w:p>
    <w:p>
      <w:pPr>
        <w:ind w:firstLine="640" w:firstLineChars="200"/>
        <w:rPr>
          <w:rFonts w:ascii="Times New Roman" w:hAnsi="Times New Roman" w:eastAsia="黑体"/>
          <w:sz w:val="32"/>
          <w:szCs w:val="32"/>
        </w:rPr>
      </w:pPr>
    </w:p>
    <w:p>
      <w:pPr>
        <w:ind w:firstLine="640" w:firstLineChars="200"/>
        <w:rPr>
          <w:rFonts w:ascii="Times New Roman" w:hAnsi="Times New Roman" w:eastAsia="黑体"/>
          <w:sz w:val="32"/>
          <w:szCs w:val="32"/>
        </w:rPr>
      </w:pPr>
      <w:r>
        <w:rPr>
          <w:rFonts w:ascii="Times New Roman" w:hAnsi="Times New Roman" w:eastAsia="黑体"/>
          <w:sz w:val="32"/>
          <w:szCs w:val="32"/>
        </w:rPr>
        <w:t>一、企业基本情况</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1.企业发展历程、主营业务、规模、行业地位等基本情况。</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2.企业“智改数转”现状。</w:t>
      </w:r>
    </w:p>
    <w:p>
      <w:pPr>
        <w:ind w:firstLine="640" w:firstLineChars="200"/>
        <w:rPr>
          <w:rFonts w:ascii="Times New Roman" w:hAnsi="Times New Roman" w:eastAsia="仿宋_GB2312"/>
          <w:sz w:val="32"/>
          <w:szCs w:val="32"/>
        </w:rPr>
      </w:pPr>
      <w:r>
        <w:rPr>
          <w:rFonts w:ascii="Times New Roman" w:hAnsi="Times New Roman" w:eastAsia="黑体"/>
          <w:sz w:val="32"/>
          <w:szCs w:val="32"/>
        </w:rPr>
        <w:t>二、项目概况</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1.项目所在地、建设背景、实施目的意义等。</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2.项目主要建设内容及技术路线（如涉及数据要素、人工智能、工业软件等应用，请详细介绍）。</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3.项目当前进展情况。</w:t>
      </w:r>
    </w:p>
    <w:p>
      <w:pPr>
        <w:ind w:firstLine="640" w:firstLineChars="200"/>
        <w:rPr>
          <w:rFonts w:ascii="Times New Roman" w:hAnsi="Times New Roman" w:eastAsia="仿宋_GB2312"/>
        </w:rPr>
      </w:pPr>
      <w:r>
        <w:rPr>
          <w:rFonts w:ascii="Times New Roman" w:hAnsi="Times New Roman" w:eastAsia="仿宋_GB2312"/>
          <w:sz w:val="32"/>
          <w:szCs w:val="32"/>
        </w:rPr>
        <w:t>4.项目应用制造业“智改数转”供应商情况。</w:t>
      </w:r>
    </w:p>
    <w:p>
      <w:pPr>
        <w:pStyle w:val="3"/>
        <w:snapToGrid w:val="0"/>
        <w:spacing w:line="240" w:lineRule="exact"/>
        <w:jc w:val="center"/>
        <w:rPr>
          <w:rFonts w:ascii="Times New Roman" w:hAnsi="Times New Roman" w:eastAsia="黑体"/>
          <w:b w:val="0"/>
          <w:bCs/>
          <w:kern w:val="2"/>
          <w:sz w:val="32"/>
          <w:szCs w:val="32"/>
        </w:rPr>
      </w:pPr>
      <w:r>
        <w:rPr>
          <w:rFonts w:ascii="Times New Roman" w:hAnsi="Times New Roman" w:eastAsia="黑体"/>
          <w:b w:val="0"/>
          <w:bCs/>
          <w:kern w:val="2"/>
          <w:sz w:val="32"/>
          <w:szCs w:val="32"/>
        </w:rPr>
        <w:t>项目应用制造业“智改数转”供应商情况表</w:t>
      </w:r>
    </w:p>
    <w:tbl>
      <w:tblPr>
        <w:tblStyle w:val="11"/>
        <w:tblW w:w="87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
        <w:gridCol w:w="1877"/>
        <w:gridCol w:w="3323"/>
        <w:gridCol w:w="27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blHeader/>
          <w:jc w:val="center"/>
        </w:trPr>
        <w:tc>
          <w:tcPr>
            <w:tcW w:w="822" w:type="dxa"/>
            <w:noWrap/>
            <w:vAlign w:val="center"/>
          </w:tcPr>
          <w:p>
            <w:pPr>
              <w:adjustRightInd w:val="0"/>
              <w:snapToGrid w:val="0"/>
              <w:jc w:val="center"/>
              <w:outlineLvl w:val="0"/>
              <w:rPr>
                <w:rFonts w:ascii="Times New Roman" w:hAnsi="Times New Roman" w:eastAsia="黑体"/>
                <w:bCs/>
                <w:sz w:val="24"/>
                <w:szCs w:val="18"/>
              </w:rPr>
            </w:pPr>
            <w:r>
              <w:rPr>
                <w:rFonts w:ascii="Times New Roman" w:hAnsi="Times New Roman" w:eastAsia="黑体"/>
                <w:bCs/>
                <w:sz w:val="24"/>
                <w:szCs w:val="18"/>
              </w:rPr>
              <w:t>序号</w:t>
            </w:r>
          </w:p>
        </w:tc>
        <w:tc>
          <w:tcPr>
            <w:tcW w:w="1877" w:type="dxa"/>
            <w:noWrap/>
            <w:vAlign w:val="center"/>
          </w:tcPr>
          <w:p>
            <w:pPr>
              <w:adjustRightInd w:val="0"/>
              <w:snapToGrid w:val="0"/>
              <w:jc w:val="center"/>
              <w:outlineLvl w:val="0"/>
              <w:rPr>
                <w:rFonts w:ascii="Times New Roman" w:hAnsi="Times New Roman" w:eastAsia="黑体"/>
                <w:bCs/>
                <w:sz w:val="24"/>
                <w:szCs w:val="18"/>
              </w:rPr>
            </w:pPr>
            <w:r>
              <w:rPr>
                <w:rFonts w:ascii="Times New Roman" w:hAnsi="Times New Roman" w:eastAsia="黑体"/>
                <w:bCs/>
                <w:sz w:val="24"/>
                <w:szCs w:val="18"/>
              </w:rPr>
              <w:t>类型</w:t>
            </w:r>
          </w:p>
        </w:tc>
        <w:tc>
          <w:tcPr>
            <w:tcW w:w="3323" w:type="dxa"/>
            <w:noWrap/>
            <w:vAlign w:val="center"/>
          </w:tcPr>
          <w:p>
            <w:pPr>
              <w:adjustRightInd w:val="0"/>
              <w:snapToGrid w:val="0"/>
              <w:jc w:val="center"/>
              <w:outlineLvl w:val="0"/>
              <w:rPr>
                <w:rFonts w:ascii="Times New Roman" w:hAnsi="Times New Roman" w:eastAsia="黑体"/>
                <w:bCs/>
                <w:sz w:val="24"/>
                <w:szCs w:val="18"/>
              </w:rPr>
            </w:pPr>
            <w:r>
              <w:rPr>
                <w:rFonts w:ascii="Times New Roman" w:hAnsi="Times New Roman" w:eastAsia="黑体"/>
                <w:bCs/>
                <w:sz w:val="24"/>
                <w:szCs w:val="18"/>
              </w:rPr>
              <w:t>产品/服务名称</w:t>
            </w:r>
          </w:p>
        </w:tc>
        <w:tc>
          <w:tcPr>
            <w:tcW w:w="2757" w:type="dxa"/>
            <w:noWrap/>
            <w:vAlign w:val="center"/>
          </w:tcPr>
          <w:p>
            <w:pPr>
              <w:adjustRightInd w:val="0"/>
              <w:snapToGrid w:val="0"/>
              <w:jc w:val="center"/>
              <w:outlineLvl w:val="0"/>
              <w:rPr>
                <w:rFonts w:ascii="Times New Roman" w:hAnsi="Times New Roman" w:eastAsia="黑体"/>
                <w:bCs/>
                <w:sz w:val="24"/>
                <w:szCs w:val="18"/>
              </w:rPr>
            </w:pPr>
            <w:r>
              <w:rPr>
                <w:rFonts w:ascii="Times New Roman" w:hAnsi="Times New Roman" w:eastAsia="黑体"/>
                <w:bCs/>
                <w:sz w:val="24"/>
                <w:szCs w:val="18"/>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1</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网络服务</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2</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云服务</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3</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平台服务</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4</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智能装备</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5</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工业软件</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6</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信息安全</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7</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数字化转型技术</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8</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技术咨询</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9</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金融服务</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10</w:t>
            </w:r>
          </w:p>
        </w:tc>
        <w:tc>
          <w:tcPr>
            <w:tcW w:w="1877" w:type="dxa"/>
            <w:noWrap/>
            <w:vAlign w:val="center"/>
          </w:tcPr>
          <w:p>
            <w:pPr>
              <w:adjustRightInd w:val="0"/>
              <w:snapToGrid w:val="0"/>
              <w:jc w:val="center"/>
              <w:outlineLvl w:val="0"/>
              <w:rPr>
                <w:rFonts w:ascii="Times New Roman" w:hAnsi="Times New Roman" w:eastAsia="仿宋_GB2312"/>
                <w:sz w:val="24"/>
                <w:szCs w:val="18"/>
              </w:rPr>
            </w:pPr>
            <w:r>
              <w:rPr>
                <w:rFonts w:ascii="Times New Roman" w:hAnsi="Times New Roman" w:eastAsia="仿宋_GB2312"/>
                <w:sz w:val="24"/>
                <w:szCs w:val="18"/>
              </w:rPr>
              <w:t>人才培训</w:t>
            </w:r>
          </w:p>
        </w:tc>
        <w:tc>
          <w:tcPr>
            <w:tcW w:w="3323" w:type="dxa"/>
            <w:noWrap/>
            <w:vAlign w:val="center"/>
          </w:tcPr>
          <w:p>
            <w:pPr>
              <w:adjustRightInd w:val="0"/>
              <w:snapToGrid w:val="0"/>
              <w:jc w:val="center"/>
              <w:outlineLvl w:val="0"/>
              <w:rPr>
                <w:rFonts w:ascii="Times New Roman" w:hAnsi="Times New Roman" w:eastAsia="仿宋_GB2312"/>
                <w:sz w:val="24"/>
                <w:szCs w:val="18"/>
              </w:rPr>
            </w:pPr>
          </w:p>
        </w:tc>
        <w:tc>
          <w:tcPr>
            <w:tcW w:w="2757" w:type="dxa"/>
            <w:noWrap/>
            <w:vAlign w:val="center"/>
          </w:tcPr>
          <w:p>
            <w:pPr>
              <w:adjustRightInd w:val="0"/>
              <w:snapToGrid w:val="0"/>
              <w:outlineLvl w:val="0"/>
              <w:rPr>
                <w:rFonts w:ascii="Times New Roman" w:hAnsi="Times New Roman" w:eastAsia="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8779" w:type="dxa"/>
            <w:gridSpan w:val="4"/>
            <w:noWrap/>
            <w:vAlign w:val="center"/>
          </w:tcPr>
          <w:p>
            <w:pPr>
              <w:adjustRightInd w:val="0"/>
              <w:snapToGrid w:val="0"/>
              <w:outlineLvl w:val="0"/>
              <w:rPr>
                <w:rFonts w:ascii="Times New Roman" w:hAnsi="Times New Roman" w:eastAsia="仿宋_GB2312"/>
                <w:sz w:val="24"/>
                <w:szCs w:val="18"/>
              </w:rPr>
            </w:pPr>
            <w:r>
              <w:rPr>
                <w:rFonts w:ascii="Times New Roman" w:hAnsi="Times New Roman" w:eastAsia="仿宋_GB2312"/>
                <w:sz w:val="24"/>
                <w:szCs w:val="18"/>
              </w:rPr>
              <w:t>备注：参照省、市制造业智能化改造数字化转型供应商（服务商）目录。如不涉及，可填“无”。</w:t>
            </w:r>
          </w:p>
        </w:tc>
      </w:tr>
    </w:tbl>
    <w:p>
      <w:pPr>
        <w:ind w:firstLine="640" w:firstLineChars="200"/>
        <w:rPr>
          <w:rFonts w:ascii="Times New Roman" w:hAnsi="Times New Roman" w:eastAsia="仿宋_GB2312"/>
          <w:sz w:val="32"/>
          <w:szCs w:val="32"/>
        </w:rPr>
      </w:pPr>
      <w:r>
        <w:rPr>
          <w:rFonts w:ascii="Times New Roman" w:hAnsi="Times New Roman" w:eastAsia="仿宋_GB2312"/>
          <w:sz w:val="32"/>
          <w:szCs w:val="32"/>
        </w:rPr>
        <w:t>5.预期经济社会效益等。</w:t>
      </w:r>
    </w:p>
    <w:p>
      <w:pPr>
        <w:ind w:firstLine="640" w:firstLineChars="200"/>
        <w:rPr>
          <w:rFonts w:ascii="Times New Roman" w:hAnsi="Times New Roman" w:eastAsia="黑体"/>
          <w:sz w:val="32"/>
          <w:szCs w:val="32"/>
        </w:rPr>
      </w:pPr>
      <w:r>
        <w:rPr>
          <w:rFonts w:ascii="Times New Roman" w:hAnsi="Times New Roman" w:eastAsia="黑体"/>
          <w:sz w:val="32"/>
          <w:szCs w:val="32"/>
        </w:rPr>
        <w:t>三、项目投资情况</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项目投资概算、经费来源、支出明细、用途等【信息化设备（含软件）计入类型参照但不限于《项目</w:t>
      </w:r>
      <w:r>
        <w:rPr>
          <w:rFonts w:ascii="Times New Roman" w:hAnsi="Times New Roman" w:eastAsia="仿宋_GB2312"/>
          <w:sz w:val="32"/>
          <w:szCs w:val="32"/>
          <w:shd w:val="clear" w:color="auto" w:fill="FFFFFF"/>
        </w:rPr>
        <w:t>计入投资类型参照表</w:t>
      </w:r>
      <w:r>
        <w:rPr>
          <w:rFonts w:ascii="Times New Roman" w:hAnsi="Times New Roman" w:eastAsia="仿宋_GB2312"/>
          <w:sz w:val="32"/>
          <w:szCs w:val="32"/>
        </w:rPr>
        <w:t>》】。</w:t>
      </w:r>
    </w:p>
    <w:p>
      <w:pPr>
        <w:ind w:firstLine="640" w:firstLineChars="200"/>
        <w:jc w:val="left"/>
        <w:rPr>
          <w:rFonts w:ascii="Times New Roman" w:hAnsi="Times New Roman" w:eastAsia="仿宋_GB2312"/>
          <w:sz w:val="32"/>
          <w:szCs w:val="32"/>
        </w:rPr>
        <w:sectPr>
          <w:pgSz w:w="11906" w:h="16838"/>
          <w:pgMar w:top="2098" w:right="1531" w:bottom="1985" w:left="1531" w:header="851" w:footer="1418" w:gutter="0"/>
          <w:cols w:space="720" w:num="1"/>
          <w:docGrid w:type="lines" w:linePitch="312" w:charSpace="0"/>
        </w:sectPr>
      </w:pPr>
    </w:p>
    <w:tbl>
      <w:tblPr>
        <w:tblStyle w:val="11"/>
        <w:tblW w:w="13734" w:type="dxa"/>
        <w:jc w:val="center"/>
        <w:tblLayout w:type="fixed"/>
        <w:tblCellMar>
          <w:top w:w="0" w:type="dxa"/>
          <w:left w:w="108" w:type="dxa"/>
          <w:bottom w:w="0" w:type="dxa"/>
          <w:right w:w="108" w:type="dxa"/>
        </w:tblCellMar>
      </w:tblPr>
      <w:tblGrid>
        <w:gridCol w:w="534"/>
        <w:gridCol w:w="950"/>
        <w:gridCol w:w="766"/>
        <w:gridCol w:w="767"/>
        <w:gridCol w:w="633"/>
        <w:gridCol w:w="917"/>
        <w:gridCol w:w="767"/>
        <w:gridCol w:w="800"/>
        <w:gridCol w:w="783"/>
        <w:gridCol w:w="700"/>
        <w:gridCol w:w="783"/>
        <w:gridCol w:w="867"/>
        <w:gridCol w:w="950"/>
        <w:gridCol w:w="967"/>
        <w:gridCol w:w="800"/>
        <w:gridCol w:w="866"/>
        <w:gridCol w:w="884"/>
      </w:tblGrid>
      <w:tr>
        <w:trPr>
          <w:trHeight w:val="780" w:hRule="atLeast"/>
          <w:jc w:val="center"/>
        </w:trPr>
        <w:tc>
          <w:tcPr>
            <w:tcW w:w="13734" w:type="dxa"/>
            <w:gridSpan w:val="17"/>
            <w:tcBorders>
              <w:top w:val="nil"/>
              <w:left w:val="nil"/>
              <w:bottom w:val="nil"/>
              <w:right w:val="nil"/>
            </w:tcBorders>
            <w:noWrap/>
            <w:vAlign w:val="center"/>
          </w:tcPr>
          <w:p>
            <w:pPr>
              <w:widowControl/>
              <w:jc w:val="center"/>
              <w:textAlignment w:val="center"/>
              <w:rPr>
                <w:rFonts w:ascii="Times New Roman" w:hAnsi="Times New Roman"/>
                <w:b/>
                <w:sz w:val="40"/>
                <w:szCs w:val="40"/>
              </w:rPr>
            </w:pPr>
            <w:r>
              <w:rPr>
                <w:rFonts w:ascii="Times New Roman" w:hAnsi="Times New Roman" w:eastAsia="方正小标宋简体"/>
                <w:bCs/>
                <w:kern w:val="0"/>
                <w:sz w:val="40"/>
                <w:szCs w:val="40"/>
                <w:lang w:bidi="ar"/>
              </w:rPr>
              <w:t>信息化设备（含软件）投资明细表</w:t>
            </w:r>
          </w:p>
        </w:tc>
      </w:tr>
      <w:tr>
        <w:trPr>
          <w:trHeight w:val="480" w:hRule="atLeast"/>
          <w:jc w:val="center"/>
        </w:trPr>
        <w:tc>
          <w:tcPr>
            <w:tcW w:w="3017" w:type="dxa"/>
            <w:gridSpan w:val="4"/>
            <w:tcBorders>
              <w:top w:val="nil"/>
              <w:left w:val="nil"/>
              <w:bottom w:val="nil"/>
              <w:right w:val="nil"/>
            </w:tcBorders>
            <w:noWrap/>
            <w:vAlign w:val="center"/>
          </w:tcPr>
          <w:p>
            <w:pPr>
              <w:widowControl/>
              <w:jc w:val="left"/>
              <w:textAlignment w:val="center"/>
              <w:rPr>
                <w:rFonts w:ascii="Times New Roman" w:hAnsi="Times New Roman" w:eastAsia="仿宋_GB2312"/>
                <w:bCs/>
                <w:sz w:val="24"/>
              </w:rPr>
            </w:pPr>
            <w:r>
              <w:rPr>
                <w:rFonts w:ascii="Times New Roman" w:hAnsi="Times New Roman" w:eastAsia="仿宋_GB2312"/>
                <w:bCs/>
                <w:kern w:val="0"/>
                <w:sz w:val="24"/>
                <w:lang w:bidi="ar"/>
              </w:rPr>
              <w:t>填报单位（盖章）：</w:t>
            </w:r>
          </w:p>
        </w:tc>
        <w:tc>
          <w:tcPr>
            <w:tcW w:w="633" w:type="dxa"/>
            <w:tcBorders>
              <w:top w:val="nil"/>
              <w:left w:val="nil"/>
              <w:bottom w:val="nil"/>
              <w:right w:val="nil"/>
            </w:tcBorders>
            <w:noWrap/>
            <w:vAlign w:val="center"/>
          </w:tcPr>
          <w:p>
            <w:pPr>
              <w:rPr>
                <w:rFonts w:ascii="Times New Roman" w:hAnsi="Times New Roman" w:eastAsia="仿宋_GB2312"/>
                <w:bCs/>
                <w:sz w:val="24"/>
              </w:rPr>
            </w:pPr>
          </w:p>
        </w:tc>
        <w:tc>
          <w:tcPr>
            <w:tcW w:w="917" w:type="dxa"/>
            <w:tcBorders>
              <w:top w:val="nil"/>
              <w:left w:val="nil"/>
              <w:bottom w:val="nil"/>
              <w:right w:val="nil"/>
            </w:tcBorders>
            <w:noWrap/>
            <w:vAlign w:val="center"/>
          </w:tcPr>
          <w:p>
            <w:pPr>
              <w:rPr>
                <w:rFonts w:ascii="Times New Roman" w:hAnsi="Times New Roman" w:eastAsia="仿宋_GB2312"/>
                <w:bCs/>
                <w:sz w:val="24"/>
              </w:rPr>
            </w:pPr>
          </w:p>
        </w:tc>
        <w:tc>
          <w:tcPr>
            <w:tcW w:w="767" w:type="dxa"/>
            <w:tcBorders>
              <w:top w:val="nil"/>
              <w:left w:val="nil"/>
              <w:bottom w:val="nil"/>
              <w:right w:val="nil"/>
            </w:tcBorders>
            <w:noWrap/>
            <w:vAlign w:val="center"/>
          </w:tcPr>
          <w:p>
            <w:pPr>
              <w:rPr>
                <w:rFonts w:ascii="Times New Roman" w:hAnsi="Times New Roman" w:eastAsia="仿宋_GB2312"/>
                <w:bCs/>
                <w:sz w:val="24"/>
              </w:rPr>
            </w:pPr>
          </w:p>
        </w:tc>
        <w:tc>
          <w:tcPr>
            <w:tcW w:w="800" w:type="dxa"/>
            <w:tcBorders>
              <w:top w:val="nil"/>
              <w:left w:val="nil"/>
              <w:bottom w:val="nil"/>
              <w:right w:val="nil"/>
            </w:tcBorders>
            <w:noWrap/>
            <w:vAlign w:val="center"/>
          </w:tcPr>
          <w:p>
            <w:pPr>
              <w:rPr>
                <w:rFonts w:ascii="Times New Roman" w:hAnsi="Times New Roman" w:eastAsia="仿宋_GB2312"/>
                <w:bCs/>
                <w:sz w:val="24"/>
              </w:rPr>
            </w:pPr>
          </w:p>
        </w:tc>
        <w:tc>
          <w:tcPr>
            <w:tcW w:w="783" w:type="dxa"/>
            <w:tcBorders>
              <w:top w:val="nil"/>
              <w:left w:val="nil"/>
              <w:bottom w:val="nil"/>
              <w:right w:val="nil"/>
            </w:tcBorders>
            <w:noWrap/>
            <w:vAlign w:val="center"/>
          </w:tcPr>
          <w:p>
            <w:pPr>
              <w:rPr>
                <w:rFonts w:ascii="Times New Roman" w:hAnsi="Times New Roman" w:eastAsia="仿宋_GB2312"/>
                <w:bCs/>
                <w:sz w:val="24"/>
              </w:rPr>
            </w:pPr>
          </w:p>
        </w:tc>
        <w:tc>
          <w:tcPr>
            <w:tcW w:w="700" w:type="dxa"/>
            <w:tcBorders>
              <w:top w:val="nil"/>
              <w:left w:val="nil"/>
              <w:bottom w:val="nil"/>
              <w:right w:val="nil"/>
            </w:tcBorders>
            <w:noWrap/>
            <w:vAlign w:val="center"/>
          </w:tcPr>
          <w:p>
            <w:pPr>
              <w:rPr>
                <w:rFonts w:ascii="Times New Roman" w:hAnsi="Times New Roman" w:eastAsia="仿宋_GB2312"/>
                <w:bCs/>
                <w:sz w:val="24"/>
              </w:rPr>
            </w:pPr>
          </w:p>
        </w:tc>
        <w:tc>
          <w:tcPr>
            <w:tcW w:w="783" w:type="dxa"/>
            <w:tcBorders>
              <w:top w:val="nil"/>
              <w:left w:val="nil"/>
              <w:bottom w:val="nil"/>
              <w:right w:val="nil"/>
            </w:tcBorders>
            <w:noWrap/>
            <w:vAlign w:val="center"/>
          </w:tcPr>
          <w:p>
            <w:pPr>
              <w:rPr>
                <w:rFonts w:ascii="Times New Roman" w:hAnsi="Times New Roman" w:eastAsia="仿宋_GB2312"/>
                <w:bCs/>
                <w:sz w:val="24"/>
              </w:rPr>
            </w:pPr>
          </w:p>
        </w:tc>
        <w:tc>
          <w:tcPr>
            <w:tcW w:w="867" w:type="dxa"/>
            <w:tcBorders>
              <w:top w:val="nil"/>
              <w:left w:val="nil"/>
              <w:bottom w:val="nil"/>
              <w:right w:val="nil"/>
            </w:tcBorders>
            <w:noWrap/>
            <w:vAlign w:val="center"/>
          </w:tcPr>
          <w:p>
            <w:pPr>
              <w:rPr>
                <w:rFonts w:ascii="Times New Roman" w:hAnsi="Times New Roman" w:eastAsia="仿宋_GB2312"/>
                <w:bCs/>
                <w:sz w:val="24"/>
              </w:rPr>
            </w:pPr>
          </w:p>
        </w:tc>
        <w:tc>
          <w:tcPr>
            <w:tcW w:w="950" w:type="dxa"/>
            <w:tcBorders>
              <w:top w:val="nil"/>
              <w:left w:val="nil"/>
              <w:bottom w:val="nil"/>
              <w:right w:val="nil"/>
            </w:tcBorders>
            <w:noWrap/>
            <w:vAlign w:val="center"/>
          </w:tcPr>
          <w:p>
            <w:pPr>
              <w:rPr>
                <w:rFonts w:ascii="Times New Roman" w:hAnsi="Times New Roman" w:eastAsia="仿宋_GB2312"/>
                <w:bCs/>
                <w:sz w:val="24"/>
              </w:rPr>
            </w:pPr>
          </w:p>
        </w:tc>
        <w:tc>
          <w:tcPr>
            <w:tcW w:w="967" w:type="dxa"/>
            <w:tcBorders>
              <w:top w:val="nil"/>
              <w:left w:val="nil"/>
              <w:bottom w:val="nil"/>
              <w:right w:val="nil"/>
            </w:tcBorders>
            <w:noWrap/>
            <w:vAlign w:val="center"/>
          </w:tcPr>
          <w:p>
            <w:pPr>
              <w:rPr>
                <w:rFonts w:ascii="Times New Roman" w:hAnsi="Times New Roman" w:eastAsia="仿宋_GB2312"/>
                <w:bCs/>
                <w:sz w:val="24"/>
              </w:rPr>
            </w:pPr>
          </w:p>
        </w:tc>
        <w:tc>
          <w:tcPr>
            <w:tcW w:w="800" w:type="dxa"/>
            <w:tcBorders>
              <w:top w:val="nil"/>
              <w:left w:val="nil"/>
              <w:bottom w:val="nil"/>
              <w:right w:val="nil"/>
            </w:tcBorders>
            <w:noWrap/>
            <w:vAlign w:val="center"/>
          </w:tcPr>
          <w:p>
            <w:pPr>
              <w:rPr>
                <w:rFonts w:ascii="Times New Roman" w:hAnsi="Times New Roman" w:eastAsia="仿宋_GB2312"/>
                <w:bCs/>
                <w:sz w:val="24"/>
              </w:rPr>
            </w:pPr>
          </w:p>
        </w:tc>
        <w:tc>
          <w:tcPr>
            <w:tcW w:w="1750" w:type="dxa"/>
            <w:gridSpan w:val="2"/>
            <w:tcBorders>
              <w:top w:val="nil"/>
              <w:left w:val="nil"/>
              <w:bottom w:val="nil"/>
              <w:right w:val="nil"/>
            </w:tcBorders>
            <w:noWrap/>
            <w:vAlign w:val="center"/>
          </w:tcPr>
          <w:p>
            <w:pPr>
              <w:widowControl/>
              <w:jc w:val="right"/>
              <w:textAlignment w:val="center"/>
              <w:rPr>
                <w:rFonts w:ascii="Times New Roman" w:hAnsi="Times New Roman" w:eastAsia="仿宋_GB2312"/>
                <w:bCs/>
                <w:sz w:val="24"/>
              </w:rPr>
            </w:pPr>
            <w:r>
              <w:rPr>
                <w:rFonts w:ascii="Times New Roman" w:hAnsi="Times New Roman" w:eastAsia="仿宋_GB2312"/>
                <w:bCs/>
                <w:kern w:val="0"/>
                <w:sz w:val="24"/>
                <w:lang w:bidi="ar"/>
              </w:rPr>
              <w:t>单位：万元</w:t>
            </w:r>
          </w:p>
        </w:tc>
      </w:tr>
      <w:tr>
        <w:trPr>
          <w:trHeight w:val="580" w:hRule="atLeast"/>
          <w:jc w:val="center"/>
        </w:trPr>
        <w:tc>
          <w:tcPr>
            <w:tcW w:w="534"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编号</w:t>
            </w:r>
          </w:p>
        </w:tc>
        <w:tc>
          <w:tcPr>
            <w:tcW w:w="950"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供应商名称</w:t>
            </w:r>
          </w:p>
        </w:tc>
        <w:tc>
          <w:tcPr>
            <w:tcW w:w="766"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设备名称</w:t>
            </w:r>
          </w:p>
        </w:tc>
        <w:tc>
          <w:tcPr>
            <w:tcW w:w="76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规格型号</w:t>
            </w:r>
          </w:p>
        </w:tc>
        <w:tc>
          <w:tcPr>
            <w:tcW w:w="63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数量</w:t>
            </w:r>
          </w:p>
        </w:tc>
        <w:tc>
          <w:tcPr>
            <w:tcW w:w="2484" w:type="dxa"/>
            <w:gridSpan w:val="3"/>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合同签订情况</w:t>
            </w:r>
          </w:p>
        </w:tc>
        <w:tc>
          <w:tcPr>
            <w:tcW w:w="3133" w:type="dxa"/>
            <w:gridSpan w:val="4"/>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付款情况</w:t>
            </w:r>
          </w:p>
        </w:tc>
        <w:tc>
          <w:tcPr>
            <w:tcW w:w="3583" w:type="dxa"/>
            <w:gridSpan w:val="4"/>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发票开具情况</w:t>
            </w:r>
          </w:p>
        </w:tc>
        <w:tc>
          <w:tcPr>
            <w:tcW w:w="88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备注</w:t>
            </w:r>
          </w:p>
        </w:tc>
      </w:tr>
      <w:tr>
        <w:trPr>
          <w:trHeight w:val="760" w:hRule="atLeast"/>
          <w:jc w:val="center"/>
        </w:trPr>
        <w:tc>
          <w:tcPr>
            <w:tcW w:w="53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Times New Roman" w:hAnsi="Times New Roman" w:eastAsia="仿宋_GB2312"/>
                <w:bCs/>
                <w:sz w:val="24"/>
              </w:rPr>
            </w:pPr>
          </w:p>
        </w:tc>
        <w:tc>
          <w:tcPr>
            <w:tcW w:w="95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Times New Roman" w:hAnsi="Times New Roman" w:eastAsia="仿宋_GB2312"/>
                <w:bCs/>
                <w:sz w:val="24"/>
              </w:rPr>
            </w:pPr>
          </w:p>
        </w:tc>
        <w:tc>
          <w:tcPr>
            <w:tcW w:w="766"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Times New Roman" w:hAnsi="Times New Roman" w:eastAsia="仿宋_GB2312"/>
                <w:bCs/>
                <w:sz w:val="24"/>
              </w:rPr>
            </w:pPr>
          </w:p>
        </w:tc>
        <w:tc>
          <w:tcPr>
            <w:tcW w:w="767"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Times New Roman" w:hAnsi="Times New Roman" w:eastAsia="仿宋_GB2312"/>
                <w:bCs/>
                <w:sz w:val="24"/>
              </w:rPr>
            </w:pPr>
          </w:p>
        </w:tc>
        <w:tc>
          <w:tcPr>
            <w:tcW w:w="633"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合同签订日期</w:t>
            </w:r>
          </w:p>
        </w:tc>
        <w:tc>
          <w:tcPr>
            <w:tcW w:w="76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合同金额</w:t>
            </w:r>
          </w:p>
        </w:tc>
        <w:tc>
          <w:tcPr>
            <w:tcW w:w="8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合同</w:t>
            </w:r>
            <w:r>
              <w:rPr>
                <w:rFonts w:ascii="Times New Roman" w:hAnsi="Times New Roman" w:eastAsia="仿宋_GB2312"/>
                <w:bCs/>
                <w:kern w:val="0"/>
                <w:sz w:val="24"/>
                <w:lang w:bidi="ar"/>
              </w:rPr>
              <w:br w:type="textWrapping"/>
            </w:r>
            <w:r>
              <w:rPr>
                <w:rFonts w:ascii="Times New Roman" w:hAnsi="Times New Roman" w:eastAsia="仿宋_GB2312"/>
                <w:bCs/>
                <w:kern w:val="0"/>
                <w:sz w:val="24"/>
                <w:lang w:bidi="ar"/>
              </w:rPr>
              <w:t>索引</w:t>
            </w:r>
          </w:p>
        </w:tc>
        <w:tc>
          <w:tcPr>
            <w:tcW w:w="783"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付款日期</w:t>
            </w:r>
          </w:p>
        </w:tc>
        <w:tc>
          <w:tcPr>
            <w:tcW w:w="7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付款凭证</w:t>
            </w:r>
          </w:p>
        </w:tc>
        <w:tc>
          <w:tcPr>
            <w:tcW w:w="783"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付款金额</w:t>
            </w:r>
          </w:p>
        </w:tc>
        <w:tc>
          <w:tcPr>
            <w:tcW w:w="86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付款</w:t>
            </w:r>
            <w:r>
              <w:rPr>
                <w:rFonts w:ascii="Times New Roman" w:hAnsi="Times New Roman" w:eastAsia="仿宋_GB2312"/>
                <w:bCs/>
                <w:kern w:val="0"/>
                <w:sz w:val="24"/>
                <w:lang w:bidi="ar"/>
              </w:rPr>
              <w:br w:type="textWrapping"/>
            </w:r>
            <w:r>
              <w:rPr>
                <w:rFonts w:ascii="Times New Roman" w:hAnsi="Times New Roman" w:eastAsia="仿宋_GB2312"/>
                <w:bCs/>
                <w:kern w:val="0"/>
                <w:sz w:val="24"/>
                <w:lang w:bidi="ar"/>
              </w:rPr>
              <w:t>索引</w:t>
            </w:r>
          </w:p>
        </w:tc>
        <w:tc>
          <w:tcPr>
            <w:tcW w:w="95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发票开具日期</w:t>
            </w:r>
          </w:p>
        </w:tc>
        <w:tc>
          <w:tcPr>
            <w:tcW w:w="96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发票编号</w:t>
            </w:r>
          </w:p>
        </w:tc>
        <w:tc>
          <w:tcPr>
            <w:tcW w:w="8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发票金额</w:t>
            </w:r>
          </w:p>
        </w:tc>
        <w:tc>
          <w:tcPr>
            <w:tcW w:w="866"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发票</w:t>
            </w:r>
            <w:r>
              <w:rPr>
                <w:rFonts w:ascii="Times New Roman" w:hAnsi="Times New Roman" w:eastAsia="仿宋_GB2312"/>
                <w:bCs/>
                <w:kern w:val="0"/>
                <w:sz w:val="24"/>
                <w:lang w:bidi="ar"/>
              </w:rPr>
              <w:br w:type="textWrapping"/>
            </w:r>
            <w:r>
              <w:rPr>
                <w:rFonts w:ascii="Times New Roman" w:hAnsi="Times New Roman" w:eastAsia="仿宋_GB2312"/>
                <w:bCs/>
                <w:kern w:val="0"/>
                <w:sz w:val="24"/>
                <w:lang w:bidi="ar"/>
              </w:rPr>
              <w:t>索引</w:t>
            </w:r>
          </w:p>
        </w:tc>
        <w:tc>
          <w:tcPr>
            <w:tcW w:w="88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r>
      <w:tr>
        <w:trPr>
          <w:trHeight w:val="552" w:hRule="atLeast"/>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1</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6"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633"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0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r>
      <w:tr>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2</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6"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633"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0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r>
      <w:tr>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3</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6"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633"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0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r>
      <w:tr>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4</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6"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633"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0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r>
      <w:tr>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5</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6"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633"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0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r>
      <w:tr>
        <w:trPr>
          <w:trHeight w:val="500" w:hRule="atLeast"/>
          <w:jc w:val="center"/>
        </w:trPr>
        <w:tc>
          <w:tcPr>
            <w:tcW w:w="301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bCs/>
                <w:sz w:val="24"/>
              </w:rPr>
            </w:pPr>
            <w:r>
              <w:rPr>
                <w:rFonts w:ascii="Times New Roman" w:hAnsi="Times New Roman" w:eastAsia="仿宋_GB2312"/>
                <w:bCs/>
                <w:kern w:val="0"/>
                <w:sz w:val="24"/>
                <w:lang w:bidi="ar"/>
              </w:rPr>
              <w:t>合计</w:t>
            </w:r>
          </w:p>
        </w:tc>
        <w:tc>
          <w:tcPr>
            <w:tcW w:w="633" w:type="dxa"/>
            <w:tcBorders>
              <w:top w:val="single" w:color="000000" w:sz="4" w:space="0"/>
              <w:left w:val="single" w:color="000000" w:sz="4" w:space="0"/>
              <w:bottom w:val="single" w:color="000000" w:sz="4" w:space="0"/>
              <w:right w:val="single" w:color="000000" w:sz="4" w:space="0"/>
            </w:tcBorders>
            <w:vAlign w:val="center"/>
          </w:tcPr>
          <w:p>
            <w:pPr>
              <w:rPr>
                <w:rFonts w:ascii="Times New Roman" w:hAnsi="Times New Roman" w:eastAsia="仿宋_GB2312"/>
                <w:bCs/>
                <w:sz w:val="24"/>
              </w:rPr>
            </w:pPr>
          </w:p>
        </w:tc>
        <w:tc>
          <w:tcPr>
            <w:tcW w:w="917" w:type="dxa"/>
            <w:tcBorders>
              <w:top w:val="single" w:color="000000" w:sz="4" w:space="0"/>
              <w:left w:val="single" w:color="000000" w:sz="4" w:space="0"/>
              <w:bottom w:val="single" w:color="000000" w:sz="4" w:space="0"/>
              <w:right w:val="single" w:color="000000" w:sz="4" w:space="0"/>
            </w:tcBorders>
            <w:vAlign w:val="center"/>
          </w:tcPr>
          <w:p>
            <w:pPr>
              <w:rPr>
                <w:rFonts w:ascii="Times New Roman" w:hAnsi="Times New Roman" w:eastAsia="仿宋_GB2312"/>
                <w:bCs/>
                <w:sz w:val="24"/>
              </w:rPr>
            </w:pPr>
          </w:p>
        </w:tc>
        <w:tc>
          <w:tcPr>
            <w:tcW w:w="7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00"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783" w:type="dxa"/>
            <w:tcBorders>
              <w:top w:val="single" w:color="000000" w:sz="4" w:space="0"/>
              <w:left w:val="single" w:color="000000" w:sz="4" w:space="0"/>
              <w:bottom w:val="single" w:color="000000" w:sz="4" w:space="0"/>
              <w:right w:val="single" w:color="000000" w:sz="4" w:space="0"/>
            </w:tcBorders>
            <w:vAlign w:val="center"/>
          </w:tcPr>
          <w:p>
            <w:pPr>
              <w:jc w:val="left"/>
              <w:rPr>
                <w:rFonts w:ascii="Times New Roman" w:hAnsi="Times New Roman" w:eastAsia="仿宋_GB2312"/>
                <w:bCs/>
                <w:sz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ascii="Times New Roman" w:hAnsi="Times New Roman" w:eastAsia="仿宋_GB2312"/>
                <w:bCs/>
                <w:sz w:val="22"/>
              </w:rPr>
            </w:pPr>
          </w:p>
        </w:tc>
      </w:tr>
      <w:tr>
        <w:trPr>
          <w:trHeight w:val="1180" w:hRule="atLeast"/>
          <w:jc w:val="center"/>
        </w:trPr>
        <w:tc>
          <w:tcPr>
            <w:tcW w:w="13734" w:type="dxa"/>
            <w:gridSpan w:val="17"/>
            <w:tcBorders>
              <w:top w:val="nil"/>
              <w:left w:val="nil"/>
              <w:bottom w:val="nil"/>
              <w:right w:val="nil"/>
            </w:tcBorders>
            <w:vAlign w:val="center"/>
          </w:tcPr>
          <w:p>
            <w:pPr>
              <w:widowControl/>
              <w:spacing w:line="560" w:lineRule="exact"/>
              <w:jc w:val="left"/>
              <w:textAlignment w:val="center"/>
              <w:rPr>
                <w:rFonts w:ascii="Times New Roman" w:hAnsi="Times New Roman" w:eastAsia="仿宋_GB2312"/>
                <w:bCs/>
                <w:sz w:val="20"/>
                <w:szCs w:val="20"/>
              </w:rPr>
            </w:pPr>
            <w:r>
              <w:rPr>
                <w:rFonts w:ascii="Times New Roman" w:hAnsi="Times New Roman" w:eastAsia="仿宋_GB2312"/>
                <w:bCs/>
                <w:kern w:val="0"/>
                <w:sz w:val="30"/>
                <w:szCs w:val="30"/>
                <w:lang w:bidi="ar"/>
              </w:rPr>
              <w:t>注：1.合同、付款凭证、发票分别按编号顺序装订并标注页码。</w:t>
            </w:r>
            <w:r>
              <w:rPr>
                <w:rFonts w:ascii="Times New Roman" w:hAnsi="Times New Roman" w:eastAsia="仿宋_GB2312"/>
                <w:bCs/>
                <w:kern w:val="0"/>
                <w:sz w:val="30"/>
                <w:szCs w:val="30"/>
                <w:lang w:bidi="ar"/>
              </w:rPr>
              <w:br w:type="textWrapping"/>
            </w:r>
            <w:r>
              <w:rPr>
                <w:rFonts w:ascii="Times New Roman" w:hAnsi="Times New Roman" w:eastAsia="仿宋_GB2312"/>
                <w:bCs/>
                <w:kern w:val="0"/>
                <w:sz w:val="30"/>
                <w:szCs w:val="30"/>
                <w:lang w:bidi="ar"/>
              </w:rPr>
              <w:t xml:space="preserve">    2.合同、付款、发票索引栏填写合同、付款凭证、发票对应所在页码或页码范围。</w:t>
            </w:r>
            <w:r>
              <w:rPr>
                <w:rFonts w:ascii="Times New Roman" w:hAnsi="Times New Roman" w:eastAsia="仿宋_GB2312"/>
                <w:bCs/>
                <w:kern w:val="0"/>
                <w:sz w:val="30"/>
                <w:szCs w:val="30"/>
                <w:lang w:bidi="ar"/>
              </w:rPr>
              <w:br w:type="textWrapping"/>
            </w:r>
            <w:r>
              <w:rPr>
                <w:rFonts w:ascii="Times New Roman" w:hAnsi="Times New Roman" w:eastAsia="仿宋_GB2312"/>
                <w:bCs/>
                <w:kern w:val="0"/>
                <w:sz w:val="30"/>
                <w:szCs w:val="30"/>
                <w:lang w:bidi="ar"/>
              </w:rPr>
              <w:t xml:space="preserve">    3.信息化设备（含软件）是指与生产相关的设备，不包含办公及生活辅助设备（例如家具、办公电脑、空调、电梯等），计入类型参照《项目计入投资类型参照表》，请据实填写。</w:t>
            </w:r>
          </w:p>
        </w:tc>
      </w:tr>
    </w:tbl>
    <w:p>
      <w:pPr>
        <w:pStyle w:val="18"/>
        <w:rPr>
          <w:rFonts w:ascii="Times New Roman" w:cs="Times New Roman"/>
          <w:color w:val="auto"/>
          <w:sz w:val="32"/>
          <w:szCs w:val="32"/>
        </w:rPr>
        <w:sectPr>
          <w:pgSz w:w="16838" w:h="11906" w:orient="landscape"/>
          <w:pgMar w:top="1531" w:right="1440" w:bottom="1531" w:left="1440" w:header="851" w:footer="1134" w:gutter="0"/>
          <w:cols w:space="720" w:num="1"/>
          <w:docGrid w:type="lines" w:linePitch="312" w:charSpace="0"/>
        </w:sectPr>
      </w:pPr>
    </w:p>
    <w:p>
      <w:pPr>
        <w:ind w:firstLine="640" w:firstLineChars="200"/>
        <w:jc w:val="left"/>
        <w:rPr>
          <w:rFonts w:ascii="Times New Roman" w:hAnsi="Times New Roman" w:eastAsia="楷体_GB2312"/>
          <w:b/>
          <w:bCs/>
          <w:sz w:val="32"/>
          <w:szCs w:val="32"/>
        </w:rPr>
      </w:pPr>
      <w:r>
        <w:rPr>
          <w:rFonts w:ascii="Times New Roman" w:hAnsi="Times New Roman" w:eastAsia="仿宋_GB2312"/>
          <w:sz w:val="32"/>
          <w:szCs w:val="32"/>
        </w:rPr>
        <w:t>注：信息化设备费</w:t>
      </w:r>
      <w:r>
        <w:rPr>
          <w:rFonts w:ascii="Times New Roman" w:hAnsi="Times New Roman" w:eastAsia="仿宋_GB2312"/>
          <w:kern w:val="0"/>
          <w:sz w:val="32"/>
          <w:szCs w:val="32"/>
        </w:rPr>
        <w:t>不包括设备的运费、二手设备费。列入补助范围的设备</w:t>
      </w:r>
      <w:r>
        <w:rPr>
          <w:rFonts w:ascii="Times New Roman" w:hAnsi="Times New Roman" w:eastAsia="仿宋_GB2312"/>
          <w:sz w:val="32"/>
          <w:szCs w:val="32"/>
        </w:rPr>
        <w:t>在财务上须列入“固定资产”科目；对自制设备及模具等如要计入设备投资额则必须要转入固定资产账目，其中自制设备还需提供组成此设备的零部件明细（含材料）及金额。</w:t>
      </w:r>
    </w:p>
    <w:p>
      <w:pPr>
        <w:ind w:firstLine="640" w:firstLineChars="200"/>
        <w:jc w:val="left"/>
        <w:rPr>
          <w:rFonts w:ascii="Times New Roman" w:hAnsi="Times New Roman" w:eastAsia="仿宋_GB2312"/>
          <w:sz w:val="32"/>
          <w:szCs w:val="32"/>
        </w:rPr>
      </w:pPr>
      <w:r>
        <w:rPr>
          <w:rFonts w:ascii="Times New Roman" w:hAnsi="Times New Roman" w:eastAsia="仿宋_GB2312"/>
          <w:kern w:val="0"/>
          <w:sz w:val="32"/>
          <w:szCs w:val="32"/>
        </w:rPr>
        <w:t>软件费主要</w:t>
      </w:r>
      <w:r>
        <w:rPr>
          <w:rFonts w:ascii="Times New Roman" w:hAnsi="Times New Roman" w:eastAsia="仿宋_GB2312"/>
          <w:sz w:val="32"/>
          <w:szCs w:val="32"/>
        </w:rPr>
        <w:t>是与项目密切相关的外购软件。</w:t>
      </w:r>
      <w:r>
        <w:rPr>
          <w:rFonts w:ascii="Times New Roman" w:hAnsi="Times New Roman" w:eastAsia="仿宋_GB2312"/>
          <w:kern w:val="0"/>
          <w:sz w:val="32"/>
          <w:szCs w:val="32"/>
        </w:rPr>
        <w:t>列入补助范围的软件需</w:t>
      </w:r>
      <w:r>
        <w:rPr>
          <w:rFonts w:ascii="Times New Roman" w:hAnsi="Times New Roman" w:eastAsia="仿宋_GB2312"/>
          <w:sz w:val="32"/>
          <w:szCs w:val="32"/>
        </w:rPr>
        <w:t>提供软件购置或开发合同，相关发票计入无形资产科目。</w:t>
      </w:r>
    </w:p>
    <w:p>
      <w:pPr>
        <w:ind w:firstLine="640" w:firstLineChars="200"/>
        <w:rPr>
          <w:rFonts w:ascii="Times New Roman" w:hAnsi="Times New Roman" w:eastAsia="仿宋_GB2312"/>
          <w:sz w:val="32"/>
          <w:szCs w:val="32"/>
        </w:rPr>
        <w:sectPr>
          <w:footerReference r:id="rId8" w:type="default"/>
          <w:pgSz w:w="11906" w:h="16838"/>
          <w:pgMar w:top="2098" w:right="1531" w:bottom="1985" w:left="1531" w:header="851" w:footer="1418" w:gutter="0"/>
          <w:cols w:space="720" w:num="1"/>
          <w:docGrid w:type="lines" w:linePitch="312" w:charSpace="0"/>
        </w:sectPr>
      </w:pPr>
    </w:p>
    <w:p>
      <w:pPr>
        <w:spacing w:line="500" w:lineRule="exact"/>
        <w:rPr>
          <w:rFonts w:ascii="Times New Roman" w:hAnsi="Times New Roman" w:eastAsia="黑体"/>
          <w:sz w:val="32"/>
          <w:szCs w:val="32"/>
        </w:rPr>
      </w:pPr>
      <w:r>
        <w:rPr>
          <w:rFonts w:ascii="Times New Roman" w:hAnsi="Times New Roman" w:eastAsia="黑体"/>
          <w:sz w:val="32"/>
          <w:szCs w:val="32"/>
        </w:rPr>
        <w:t>附件6-4</w:t>
      </w:r>
    </w:p>
    <w:tbl>
      <w:tblPr>
        <w:tblStyle w:val="11"/>
        <w:tblW w:w="14317" w:type="dxa"/>
        <w:tblInd w:w="-270" w:type="dxa"/>
        <w:tblLayout w:type="autofit"/>
        <w:tblCellMar>
          <w:top w:w="0" w:type="dxa"/>
          <w:left w:w="108" w:type="dxa"/>
          <w:bottom w:w="0" w:type="dxa"/>
          <w:right w:w="108" w:type="dxa"/>
        </w:tblCellMar>
      </w:tblPr>
      <w:tblGrid>
        <w:gridCol w:w="1458"/>
        <w:gridCol w:w="2314"/>
        <w:gridCol w:w="1755"/>
        <w:gridCol w:w="2521"/>
        <w:gridCol w:w="1567"/>
        <w:gridCol w:w="1500"/>
        <w:gridCol w:w="3202"/>
      </w:tblGrid>
      <w:tr>
        <w:tblPrEx>
          <w:tblCellMar>
            <w:top w:w="0" w:type="dxa"/>
            <w:left w:w="108" w:type="dxa"/>
            <w:bottom w:w="0" w:type="dxa"/>
            <w:right w:w="108" w:type="dxa"/>
          </w:tblCellMar>
        </w:tblPrEx>
        <w:trPr>
          <w:trHeight w:val="405" w:hRule="atLeast"/>
        </w:trPr>
        <w:tc>
          <w:tcPr>
            <w:tcW w:w="14317" w:type="dxa"/>
            <w:gridSpan w:val="7"/>
            <w:tcBorders>
              <w:top w:val="nil"/>
              <w:left w:val="nil"/>
              <w:bottom w:val="nil"/>
              <w:right w:val="nil"/>
            </w:tcBorders>
            <w:vAlign w:val="center"/>
          </w:tcPr>
          <w:p>
            <w:pPr>
              <w:widowControl/>
              <w:jc w:val="center"/>
              <w:textAlignment w:val="center"/>
              <w:rPr>
                <w:rFonts w:ascii="Times New Roman" w:hAnsi="Times New Roman" w:eastAsia="方正小标宋简体"/>
                <w:sz w:val="36"/>
                <w:szCs w:val="36"/>
              </w:rPr>
            </w:pPr>
            <w:r>
              <w:rPr>
                <w:rFonts w:ascii="Times New Roman" w:hAnsi="Times New Roman" w:eastAsia="方正小标宋简体"/>
                <w:kern w:val="0"/>
                <w:sz w:val="44"/>
                <w:szCs w:val="44"/>
                <w:lang w:bidi="ar"/>
              </w:rPr>
              <w:t>企业获得国家、省、市财政资金支持情况表</w:t>
            </w:r>
          </w:p>
        </w:tc>
      </w:tr>
      <w:tr>
        <w:trPr>
          <w:trHeight w:val="380" w:hRule="atLeast"/>
        </w:trPr>
        <w:tc>
          <w:tcPr>
            <w:tcW w:w="1458" w:type="dxa"/>
            <w:tcBorders>
              <w:top w:val="nil"/>
              <w:left w:val="nil"/>
              <w:bottom w:val="nil"/>
              <w:right w:val="nil"/>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 xml:space="preserve"> 填报日期：</w:t>
            </w:r>
          </w:p>
        </w:tc>
        <w:tc>
          <w:tcPr>
            <w:tcW w:w="4069" w:type="dxa"/>
            <w:gridSpan w:val="2"/>
            <w:tcBorders>
              <w:top w:val="nil"/>
              <w:left w:val="nil"/>
              <w:bottom w:val="nil"/>
              <w:right w:val="nil"/>
            </w:tcBorders>
            <w:vAlign w:val="center"/>
          </w:tcPr>
          <w:p>
            <w:pPr>
              <w:jc w:val="left"/>
              <w:rPr>
                <w:rFonts w:ascii="Times New Roman" w:hAnsi="Times New Roman" w:eastAsia="仿宋_GB2312"/>
                <w:sz w:val="24"/>
              </w:rPr>
            </w:pPr>
          </w:p>
        </w:tc>
        <w:tc>
          <w:tcPr>
            <w:tcW w:w="2521" w:type="dxa"/>
            <w:tcBorders>
              <w:top w:val="nil"/>
              <w:left w:val="nil"/>
              <w:bottom w:val="nil"/>
              <w:right w:val="nil"/>
            </w:tcBorders>
            <w:vAlign w:val="center"/>
          </w:tcPr>
          <w:p>
            <w:pPr>
              <w:jc w:val="center"/>
              <w:rPr>
                <w:rFonts w:ascii="Times New Roman" w:hAnsi="Times New Roman" w:eastAsia="仿宋_GB2312"/>
                <w:sz w:val="24"/>
              </w:rPr>
            </w:pPr>
          </w:p>
        </w:tc>
        <w:tc>
          <w:tcPr>
            <w:tcW w:w="1567" w:type="dxa"/>
            <w:tcBorders>
              <w:top w:val="nil"/>
              <w:left w:val="nil"/>
              <w:bottom w:val="nil"/>
              <w:right w:val="nil"/>
            </w:tcBorders>
            <w:vAlign w:val="center"/>
          </w:tcPr>
          <w:p>
            <w:pPr>
              <w:jc w:val="center"/>
              <w:rPr>
                <w:rFonts w:ascii="Times New Roman" w:hAnsi="Times New Roman" w:eastAsia="仿宋_GB2312"/>
                <w:sz w:val="24"/>
              </w:rPr>
            </w:pPr>
          </w:p>
        </w:tc>
        <w:tc>
          <w:tcPr>
            <w:tcW w:w="1500" w:type="dxa"/>
            <w:tcBorders>
              <w:top w:val="nil"/>
              <w:left w:val="nil"/>
              <w:bottom w:val="nil"/>
              <w:right w:val="nil"/>
            </w:tcBorders>
            <w:vAlign w:val="center"/>
          </w:tcPr>
          <w:p>
            <w:pPr>
              <w:jc w:val="center"/>
              <w:rPr>
                <w:rFonts w:ascii="Times New Roman" w:hAnsi="Times New Roman" w:eastAsia="仿宋_GB2312"/>
                <w:sz w:val="24"/>
              </w:rPr>
            </w:pPr>
          </w:p>
        </w:tc>
        <w:tc>
          <w:tcPr>
            <w:tcW w:w="3202" w:type="dxa"/>
            <w:tcBorders>
              <w:top w:val="nil"/>
              <w:left w:val="nil"/>
              <w:bottom w:val="nil"/>
              <w:right w:val="nil"/>
            </w:tcBorders>
            <w:vAlign w:val="center"/>
          </w:tcPr>
          <w:p>
            <w:pPr>
              <w:widowControl/>
              <w:jc w:val="right"/>
              <w:textAlignment w:val="center"/>
              <w:rPr>
                <w:rFonts w:ascii="Times New Roman" w:hAnsi="Times New Roman" w:eastAsia="仿宋_GB2312"/>
                <w:sz w:val="24"/>
              </w:rPr>
            </w:pPr>
            <w:r>
              <w:rPr>
                <w:rFonts w:ascii="Times New Roman" w:hAnsi="Times New Roman" w:eastAsia="仿宋_GB2312"/>
                <w:kern w:val="0"/>
                <w:sz w:val="24"/>
                <w:lang w:bidi="ar"/>
              </w:rPr>
              <w:t>单位：万元</w:t>
            </w:r>
          </w:p>
        </w:tc>
      </w:tr>
      <w:tr>
        <w:tblPrEx>
          <w:tblCellMar>
            <w:top w:w="0" w:type="dxa"/>
            <w:left w:w="108" w:type="dxa"/>
            <w:bottom w:w="0" w:type="dxa"/>
            <w:right w:w="108" w:type="dxa"/>
          </w:tblCellMar>
        </w:tblPrEx>
        <w:trPr>
          <w:trHeight w:val="540" w:hRule="atLeast"/>
        </w:trPr>
        <w:tc>
          <w:tcPr>
            <w:tcW w:w="145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企业名称</w:t>
            </w:r>
          </w:p>
        </w:tc>
        <w:tc>
          <w:tcPr>
            <w:tcW w:w="12859" w:type="dxa"/>
            <w:gridSpan w:val="6"/>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r>
      <w:tr>
        <w:trPr>
          <w:trHeight w:val="600" w:hRule="atLeast"/>
        </w:trPr>
        <w:tc>
          <w:tcPr>
            <w:tcW w:w="1458" w:type="dxa"/>
            <w:vMerge w:val="restart"/>
            <w:tcBorders>
              <w:top w:val="single" w:color="000000" w:sz="4" w:space="0"/>
              <w:left w:val="single" w:color="000000" w:sz="4" w:space="0"/>
              <w:bottom w:val="nil"/>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2021年7月至今获得国家、省、市财政资金支持情况</w:t>
            </w:r>
          </w:p>
        </w:tc>
        <w:tc>
          <w:tcPr>
            <w:tcW w:w="23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项目名称</w:t>
            </w:r>
          </w:p>
        </w:tc>
        <w:tc>
          <w:tcPr>
            <w:tcW w:w="175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核准或备案文号</w:t>
            </w:r>
          </w:p>
        </w:tc>
        <w:tc>
          <w:tcPr>
            <w:tcW w:w="252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获得国家、省、市财政资金名称及批次</w:t>
            </w:r>
          </w:p>
        </w:tc>
        <w:tc>
          <w:tcPr>
            <w:tcW w:w="1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获得国家、省、市财政资金金额</w:t>
            </w: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是否已验收</w:t>
            </w:r>
          </w:p>
        </w:tc>
        <w:tc>
          <w:tcPr>
            <w:tcW w:w="320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仿宋_GB2312"/>
                <w:sz w:val="24"/>
              </w:rPr>
            </w:pPr>
            <w:r>
              <w:rPr>
                <w:rFonts w:ascii="Times New Roman" w:hAnsi="Times New Roman" w:eastAsia="仿宋_GB2312"/>
                <w:kern w:val="0"/>
                <w:sz w:val="24"/>
                <w:lang w:bidi="ar"/>
              </w:rPr>
              <w:t>未验收原因</w:t>
            </w:r>
          </w:p>
        </w:tc>
      </w:tr>
      <w:tr>
        <w:tblPrEx>
          <w:tblCellMar>
            <w:top w:w="0" w:type="dxa"/>
            <w:left w:w="108" w:type="dxa"/>
            <w:bottom w:w="0" w:type="dxa"/>
            <w:right w:w="108" w:type="dxa"/>
          </w:tblCellMar>
        </w:tblPrEx>
        <w:trPr>
          <w:trHeight w:val="448" w:hRule="atLeast"/>
        </w:trPr>
        <w:tc>
          <w:tcPr>
            <w:tcW w:w="1458" w:type="dxa"/>
            <w:vMerge w:val="continue"/>
            <w:tcBorders>
              <w:top w:val="single" w:color="000000" w:sz="4" w:space="0"/>
              <w:left w:val="single" w:color="000000" w:sz="4" w:space="0"/>
              <w:bottom w:val="nil"/>
              <w:right w:val="single" w:color="000000" w:sz="4" w:space="0"/>
            </w:tcBorders>
            <w:textDirection w:val="tbRlV"/>
            <w:vAlign w:val="center"/>
          </w:tcPr>
          <w:p>
            <w:pPr>
              <w:jc w:val="center"/>
              <w:rPr>
                <w:rFonts w:ascii="Times New Roman" w:hAnsi="Times New Roman" w:eastAsia="仿宋_GB2312"/>
                <w:sz w:val="24"/>
              </w:rPr>
            </w:pPr>
          </w:p>
        </w:tc>
        <w:tc>
          <w:tcPr>
            <w:tcW w:w="2314"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755"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2521"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5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5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3202"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r>
      <w:tr>
        <w:trPr>
          <w:trHeight w:val="535" w:hRule="atLeast"/>
        </w:trPr>
        <w:tc>
          <w:tcPr>
            <w:tcW w:w="1458" w:type="dxa"/>
            <w:vMerge w:val="continue"/>
            <w:tcBorders>
              <w:top w:val="single" w:color="000000" w:sz="4" w:space="0"/>
              <w:left w:val="single" w:color="000000" w:sz="4" w:space="0"/>
              <w:bottom w:val="nil"/>
              <w:right w:val="single" w:color="000000" w:sz="4" w:space="0"/>
            </w:tcBorders>
            <w:textDirection w:val="tbRlV"/>
            <w:vAlign w:val="center"/>
          </w:tcPr>
          <w:p>
            <w:pPr>
              <w:jc w:val="center"/>
              <w:rPr>
                <w:rFonts w:ascii="Times New Roman" w:hAnsi="Times New Roman" w:eastAsia="仿宋_GB2312"/>
                <w:sz w:val="24"/>
              </w:rPr>
            </w:pPr>
          </w:p>
        </w:tc>
        <w:tc>
          <w:tcPr>
            <w:tcW w:w="2314"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755"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2521"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5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5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3202"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r>
      <w:tr>
        <w:tblPrEx>
          <w:tblCellMar>
            <w:top w:w="0" w:type="dxa"/>
            <w:left w:w="108" w:type="dxa"/>
            <w:bottom w:w="0" w:type="dxa"/>
            <w:right w:w="108" w:type="dxa"/>
          </w:tblCellMar>
        </w:tblPrEx>
        <w:trPr>
          <w:trHeight w:val="510" w:hRule="atLeast"/>
        </w:trPr>
        <w:tc>
          <w:tcPr>
            <w:tcW w:w="1458" w:type="dxa"/>
            <w:vMerge w:val="continue"/>
            <w:tcBorders>
              <w:top w:val="single" w:color="000000" w:sz="4" w:space="0"/>
              <w:left w:val="single" w:color="000000" w:sz="4" w:space="0"/>
              <w:bottom w:val="nil"/>
              <w:right w:val="single" w:color="000000" w:sz="4" w:space="0"/>
            </w:tcBorders>
            <w:textDirection w:val="tbRlV"/>
            <w:vAlign w:val="center"/>
          </w:tcPr>
          <w:p>
            <w:pPr>
              <w:jc w:val="center"/>
              <w:rPr>
                <w:rFonts w:ascii="Times New Roman" w:hAnsi="Times New Roman" w:eastAsia="仿宋_GB2312"/>
                <w:sz w:val="24"/>
              </w:rPr>
            </w:pPr>
          </w:p>
        </w:tc>
        <w:tc>
          <w:tcPr>
            <w:tcW w:w="2314"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755"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2521"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567"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1500"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c>
          <w:tcPr>
            <w:tcW w:w="3202" w:type="dxa"/>
            <w:tcBorders>
              <w:top w:val="single" w:color="000000" w:sz="4" w:space="0"/>
              <w:left w:val="single" w:color="000000" w:sz="4" w:space="0"/>
              <w:bottom w:val="single" w:color="000000" w:sz="4" w:space="0"/>
              <w:right w:val="single" w:color="000000" w:sz="4" w:space="0"/>
            </w:tcBorders>
            <w:vAlign w:val="center"/>
          </w:tcPr>
          <w:p>
            <w:pPr>
              <w:jc w:val="center"/>
              <w:rPr>
                <w:rFonts w:ascii="Times New Roman" w:hAnsi="Times New Roman" w:eastAsia="仿宋_GB2312"/>
                <w:sz w:val="24"/>
              </w:rPr>
            </w:pPr>
          </w:p>
        </w:tc>
      </w:tr>
      <w:tr>
        <w:trPr>
          <w:trHeight w:val="780" w:hRule="atLeast"/>
        </w:trPr>
        <w:tc>
          <w:tcPr>
            <w:tcW w:w="14317" w:type="dxa"/>
            <w:gridSpan w:val="7"/>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Times New Roman" w:hAnsi="Times New Roman" w:eastAsia="仿宋_GB2312"/>
                <w:sz w:val="24"/>
              </w:rPr>
            </w:pPr>
            <w:r>
              <w:rPr>
                <w:rFonts w:ascii="Times New Roman" w:hAnsi="Times New Roman" w:eastAsia="仿宋_GB2312"/>
                <w:sz w:val="24"/>
              </w:rPr>
              <w:t>（如未获得填写）</w:t>
            </w:r>
          </w:p>
        </w:tc>
      </w:tr>
      <w:tr>
        <w:tblPrEx>
          <w:tblCellMar>
            <w:top w:w="0" w:type="dxa"/>
            <w:left w:w="108" w:type="dxa"/>
            <w:bottom w:w="0" w:type="dxa"/>
            <w:right w:w="108" w:type="dxa"/>
          </w:tblCellMar>
        </w:tblPrEx>
        <w:trPr>
          <w:trHeight w:val="780" w:hRule="atLeast"/>
        </w:trPr>
        <w:tc>
          <w:tcPr>
            <w:tcW w:w="14317" w:type="dxa"/>
            <w:gridSpan w:val="7"/>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Times New Roman" w:hAnsi="Times New Roman" w:eastAsia="仿宋_GB2312"/>
                <w:kern w:val="0"/>
                <w:sz w:val="24"/>
                <w:lang w:bidi="ar"/>
              </w:rPr>
            </w:pPr>
            <w:r>
              <w:rPr>
                <w:rFonts w:ascii="Times New Roman" w:hAnsi="Times New Roman" w:eastAsia="仿宋_GB2312"/>
                <w:kern w:val="0"/>
                <w:sz w:val="24"/>
                <w:lang w:bidi="ar"/>
              </w:rPr>
              <w:t>注：如企业未获得过国家、省、市财政资金支持，请在表格空白处填写“期间未获得国家、省、市财政资金支持”并加盖单位公章。</w:t>
            </w:r>
          </w:p>
        </w:tc>
      </w:tr>
    </w:tbl>
    <w:p>
      <w:pPr>
        <w:spacing w:line="500" w:lineRule="exact"/>
        <w:ind w:firstLine="640" w:firstLineChars="200"/>
        <w:rPr>
          <w:rFonts w:ascii="Times New Roman" w:hAnsi="Times New Roman" w:eastAsia="楷体_GB2312"/>
          <w:sz w:val="32"/>
          <w:szCs w:val="32"/>
        </w:rPr>
        <w:sectPr>
          <w:pgSz w:w="16838" w:h="11906" w:orient="landscape"/>
          <w:pgMar w:top="1531" w:right="1440" w:bottom="1531" w:left="1440" w:header="851" w:footer="1134" w:gutter="0"/>
          <w:cols w:space="720" w:num="1"/>
          <w:docGrid w:type="lines" w:linePitch="315" w:charSpace="0"/>
        </w:sectPr>
      </w:pPr>
    </w:p>
    <w:p>
      <w:pPr>
        <w:rPr>
          <w:rFonts w:ascii="Times New Roman" w:hAnsi="Times New Roman" w:eastAsia="黑体"/>
          <w:bCs/>
          <w:sz w:val="32"/>
          <w:szCs w:val="32"/>
        </w:rPr>
      </w:pPr>
      <w:r>
        <w:rPr>
          <w:rFonts w:ascii="Times New Roman" w:hAnsi="Times New Roman" w:eastAsia="黑体"/>
          <w:bCs/>
          <w:sz w:val="32"/>
          <w:szCs w:val="32"/>
        </w:rPr>
        <w:t>附件</w:t>
      </w:r>
      <w:r>
        <w:rPr>
          <w:rFonts w:hint="eastAsia" w:ascii="Times New Roman" w:hAnsi="Times New Roman" w:eastAsia="黑体"/>
          <w:sz w:val="32"/>
          <w:szCs w:val="32"/>
        </w:rPr>
        <w:t>6</w:t>
      </w:r>
      <w:r>
        <w:rPr>
          <w:rFonts w:ascii="Times New Roman" w:hAnsi="Times New Roman" w:eastAsia="黑体"/>
          <w:sz w:val="32"/>
          <w:szCs w:val="32"/>
        </w:rPr>
        <w:t>-</w:t>
      </w:r>
      <w:r>
        <w:rPr>
          <w:rFonts w:ascii="Times New Roman" w:hAnsi="Times New Roman" w:eastAsia="黑体"/>
          <w:bCs/>
          <w:sz w:val="32"/>
          <w:szCs w:val="32"/>
        </w:rPr>
        <w:t>5</w:t>
      </w:r>
    </w:p>
    <w:p>
      <w:pPr>
        <w:spacing w:line="600" w:lineRule="exact"/>
        <w:jc w:val="center"/>
        <w:rPr>
          <w:rFonts w:ascii="Times New Roman" w:hAnsi="Times New Roman" w:eastAsia="方正小标宋简体"/>
          <w:bCs/>
          <w:sz w:val="44"/>
          <w:szCs w:val="44"/>
        </w:rPr>
      </w:pPr>
      <w:r>
        <w:rPr>
          <w:rFonts w:ascii="Times New Roman" w:hAnsi="Times New Roman" w:eastAsia="方正小标宋简体"/>
          <w:bCs/>
          <w:sz w:val="44"/>
          <w:szCs w:val="44"/>
        </w:rPr>
        <w:t>承诺书</w:t>
      </w:r>
    </w:p>
    <w:p>
      <w:pPr>
        <w:spacing w:line="600" w:lineRule="exact"/>
        <w:jc w:val="center"/>
        <w:rPr>
          <w:rFonts w:ascii="Times New Roman" w:hAnsi="Times New Roman" w:eastAsia="方正小标宋简体"/>
          <w:bCs/>
          <w:sz w:val="44"/>
          <w:szCs w:val="44"/>
        </w:rPr>
      </w:pP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我单位***（项目承担单位名称）对本次申报</w:t>
      </w:r>
      <w:r>
        <w:rPr>
          <w:rFonts w:ascii="Times New Roman" w:hAnsi="Times New Roman" w:eastAsia="仿宋_GB2312"/>
          <w:kern w:val="0"/>
          <w:sz w:val="32"/>
          <w:szCs w:val="32"/>
        </w:rPr>
        <w:t>自贡市2025年市级工业发展资金——信息化提升项目</w:t>
      </w:r>
      <w:r>
        <w:rPr>
          <w:rFonts w:ascii="Times New Roman" w:hAnsi="Times New Roman" w:eastAsia="仿宋_GB2312"/>
          <w:sz w:val="32"/>
          <w:szCs w:val="32"/>
        </w:rPr>
        <w:t>的***项目（项目名称）投资规模、建设内容、建设工期等数据和项目申请报告内容及附属文件的真实性、完整性、合规性负责，项目实施内容未曾获得国家、省、市专项资金支持。如申报成功，保证项目按资金项目计划实施，确保资金使用合法合规，并按照有关要求及时进行竣工验收。如有弄虚作假或其他问题，由我单位承担相应责任。</w:t>
      </w:r>
    </w:p>
    <w:p>
      <w:pPr>
        <w:spacing w:line="560" w:lineRule="exact"/>
        <w:ind w:firstLine="640" w:firstLineChars="200"/>
        <w:rPr>
          <w:rFonts w:ascii="Times New Roman" w:hAnsi="Times New Roman" w:eastAsia="仿宋_GB2312"/>
          <w:sz w:val="32"/>
          <w:szCs w:val="32"/>
          <w:highlight w:val="yellow"/>
        </w:rPr>
      </w:pPr>
      <w:r>
        <w:rPr>
          <w:rFonts w:ascii="Times New Roman" w:hAnsi="Times New Roman" w:eastAsia="仿宋_GB2312"/>
          <w:sz w:val="32"/>
          <w:szCs w:val="32"/>
        </w:rPr>
        <w:t>我单位承诺，我单位自觉遵守安全生产、环境保护等方面的法律法规，近三年未发生安全生产和环境污染重大事故。如有虚假，我单位愿承担相应责任。（若存在委托第三方有关单位、机构或个人编制行为，同时落实申报项目报告编制有关单位、机构或个人廉政风险承诺）</w:t>
      </w:r>
    </w:p>
    <w:p>
      <w:pPr>
        <w:spacing w:line="560" w:lineRule="exact"/>
        <w:jc w:val="left"/>
        <w:rPr>
          <w:rFonts w:ascii="Times New Roman" w:hAnsi="Times New Roman" w:eastAsia="仿宋_GB2312"/>
          <w:sz w:val="32"/>
          <w:szCs w:val="32"/>
        </w:rPr>
      </w:pPr>
      <w:r>
        <w:rPr>
          <w:rFonts w:ascii="Times New Roman" w:hAnsi="Times New Roman" w:eastAsia="仿宋_GB2312"/>
          <w:sz w:val="32"/>
          <w:szCs w:val="32"/>
        </w:rPr>
        <w:t>项目经办人（手签）：           第三方经办人（手签）：</w:t>
      </w:r>
    </w:p>
    <w:p>
      <w:pPr>
        <w:spacing w:line="560" w:lineRule="exact"/>
        <w:jc w:val="left"/>
        <w:rPr>
          <w:rFonts w:ascii="Times New Roman" w:hAnsi="Times New Roman" w:eastAsia="仿宋_GB2312"/>
          <w:sz w:val="32"/>
          <w:szCs w:val="32"/>
        </w:rPr>
      </w:pPr>
      <w:r>
        <w:rPr>
          <w:rFonts w:ascii="Times New Roman" w:hAnsi="Times New Roman" w:eastAsia="仿宋_GB2312"/>
          <w:sz w:val="32"/>
          <w:szCs w:val="32"/>
        </w:rPr>
        <w:t>项目负责人（手签）：           第三方负责人（手签）：</w:t>
      </w:r>
    </w:p>
    <w:p>
      <w:pPr>
        <w:spacing w:line="560" w:lineRule="exact"/>
        <w:jc w:val="left"/>
        <w:rPr>
          <w:rFonts w:ascii="Times New Roman" w:hAnsi="Times New Roman" w:eastAsia="仿宋_GB2312"/>
          <w:sz w:val="32"/>
          <w:szCs w:val="32"/>
        </w:rPr>
      </w:pPr>
      <w:r>
        <w:rPr>
          <w:rFonts w:ascii="Times New Roman" w:hAnsi="Times New Roman" w:eastAsia="仿宋_GB2312"/>
          <w:sz w:val="32"/>
          <w:szCs w:val="32"/>
        </w:rPr>
        <w:t>法定代表人（手签）：           第三方法人代表（手签）：</w:t>
      </w:r>
    </w:p>
    <w:p>
      <w:pPr>
        <w:spacing w:line="560" w:lineRule="exact"/>
        <w:ind w:firstLine="640" w:firstLineChars="200"/>
        <w:jc w:val="left"/>
        <w:rPr>
          <w:rFonts w:ascii="Times New Roman" w:hAnsi="Times New Roman" w:eastAsia="仿宋_GB2312"/>
          <w:sz w:val="32"/>
          <w:szCs w:val="32"/>
        </w:rPr>
      </w:pPr>
    </w:p>
    <w:p>
      <w:pPr>
        <w:spacing w:line="560" w:lineRule="exact"/>
        <w:ind w:firstLine="640" w:firstLineChars="200"/>
        <w:jc w:val="left"/>
        <w:rPr>
          <w:rFonts w:ascii="Times New Roman" w:hAnsi="Times New Roman" w:eastAsia="仿宋_GB2312"/>
          <w:sz w:val="32"/>
          <w:szCs w:val="32"/>
        </w:rPr>
      </w:pPr>
      <w:r>
        <w:rPr>
          <w:rFonts w:ascii="Times New Roman" w:hAnsi="Times New Roman" w:eastAsia="仿宋_GB2312"/>
          <w:sz w:val="32"/>
          <w:szCs w:val="32"/>
        </w:rPr>
        <w:t xml:space="preserve">      （项目单位盖章）          （第三方单位盖章）</w:t>
      </w:r>
    </w:p>
    <w:p>
      <w:pPr>
        <w:spacing w:line="560" w:lineRule="exact"/>
        <w:ind w:firstLine="640" w:firstLineChars="200"/>
        <w:jc w:val="left"/>
        <w:rPr>
          <w:rFonts w:ascii="Times New Roman" w:hAnsi="Times New Roman" w:eastAsia="仿宋_GB2312"/>
          <w:sz w:val="32"/>
          <w:szCs w:val="32"/>
        </w:rPr>
      </w:pPr>
      <w:r>
        <w:rPr>
          <w:rFonts w:ascii="Times New Roman" w:hAnsi="Times New Roman" w:eastAsia="仿宋_GB2312"/>
          <w:sz w:val="32"/>
          <w:szCs w:val="32"/>
        </w:rPr>
        <w:t xml:space="preserve">      　　年   月   日           　　年   月   日</w:t>
      </w:r>
    </w:p>
    <w:p>
      <w:pPr>
        <w:pStyle w:val="4"/>
        <w:rPr>
          <w:rFonts w:ascii="Times New Roman" w:hAnsi="Times New Roman" w:eastAsia="黑体"/>
          <w:sz w:val="32"/>
          <w:szCs w:val="32"/>
        </w:rPr>
      </w:pPr>
    </w:p>
    <w:p>
      <w:pPr>
        <w:pStyle w:val="4"/>
        <w:rPr>
          <w:rFonts w:ascii="Times New Roman" w:hAnsi="Times New Roman" w:eastAsia="黑体"/>
          <w:sz w:val="32"/>
          <w:szCs w:val="32"/>
        </w:rPr>
      </w:pPr>
      <w:r>
        <w:rPr>
          <w:rFonts w:ascii="Times New Roman" w:hAnsi="Times New Roman" w:eastAsia="黑体"/>
          <w:sz w:val="32"/>
          <w:szCs w:val="32"/>
        </w:rPr>
        <w:t>附件6-6</w:t>
      </w:r>
    </w:p>
    <w:p>
      <w:pPr>
        <w:widowControl/>
        <w:spacing w:line="640" w:lineRule="exact"/>
        <w:jc w:val="center"/>
        <w:rPr>
          <w:rFonts w:ascii="Times New Roman" w:hAnsi="Times New Roman" w:eastAsia="方正小标宋简体"/>
          <w:spacing w:val="-11"/>
          <w:sz w:val="44"/>
          <w:szCs w:val="44"/>
        </w:rPr>
      </w:pPr>
      <w:r>
        <w:rPr>
          <w:rFonts w:ascii="Times New Roman" w:hAnsi="Times New Roman" w:eastAsia="方正小标宋简体"/>
          <w:spacing w:val="-11"/>
          <w:sz w:val="44"/>
          <w:szCs w:val="44"/>
        </w:rPr>
        <w:t>项目计入投资类型参照表</w:t>
      </w:r>
    </w:p>
    <w:tbl>
      <w:tblPr>
        <w:tblStyle w:val="11"/>
        <w:tblW w:w="9131"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7"/>
        <w:gridCol w:w="1083"/>
        <w:gridCol w:w="1900"/>
        <w:gridCol w:w="5431"/>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 w:hRule="atLeast"/>
          <w:tblHeader/>
          <w:jc w:val="center"/>
        </w:trPr>
        <w:tc>
          <w:tcPr>
            <w:tcW w:w="717" w:type="dxa"/>
            <w:vAlign w:val="center"/>
          </w:tcPr>
          <w:p>
            <w:pPr>
              <w:adjustRightInd w:val="0"/>
              <w:snapToGrid w:val="0"/>
              <w:spacing w:line="360" w:lineRule="exact"/>
              <w:jc w:val="center"/>
              <w:rPr>
                <w:rFonts w:ascii="Times New Roman" w:hAnsi="Times New Roman" w:eastAsia="黑体"/>
                <w:sz w:val="28"/>
                <w:szCs w:val="28"/>
              </w:rPr>
            </w:pPr>
            <w:r>
              <w:rPr>
                <w:rFonts w:ascii="Times New Roman" w:hAnsi="Times New Roman" w:eastAsia="黑体"/>
                <w:sz w:val="28"/>
                <w:szCs w:val="28"/>
              </w:rPr>
              <w:t>序号</w:t>
            </w:r>
          </w:p>
        </w:tc>
        <w:tc>
          <w:tcPr>
            <w:tcW w:w="1083" w:type="dxa"/>
            <w:tcMar>
              <w:top w:w="10" w:type="dxa"/>
              <w:left w:w="10" w:type="dxa"/>
              <w:right w:w="10" w:type="dxa"/>
            </w:tcMar>
            <w:vAlign w:val="center"/>
          </w:tcPr>
          <w:p>
            <w:pPr>
              <w:adjustRightInd w:val="0"/>
              <w:snapToGrid w:val="0"/>
              <w:spacing w:line="360" w:lineRule="exact"/>
              <w:jc w:val="center"/>
              <w:rPr>
                <w:rFonts w:ascii="Times New Roman" w:hAnsi="Times New Roman" w:eastAsia="黑体"/>
                <w:sz w:val="28"/>
                <w:szCs w:val="28"/>
              </w:rPr>
            </w:pPr>
            <w:r>
              <w:rPr>
                <w:rFonts w:ascii="Times New Roman" w:hAnsi="Times New Roman" w:eastAsia="黑体"/>
                <w:sz w:val="28"/>
                <w:szCs w:val="28"/>
              </w:rPr>
              <w:t>类别</w:t>
            </w:r>
          </w:p>
        </w:tc>
        <w:tc>
          <w:tcPr>
            <w:tcW w:w="1900" w:type="dxa"/>
            <w:tcMar>
              <w:top w:w="10" w:type="dxa"/>
              <w:left w:w="10" w:type="dxa"/>
              <w:right w:w="10" w:type="dxa"/>
            </w:tcMar>
            <w:vAlign w:val="center"/>
          </w:tcPr>
          <w:p>
            <w:pPr>
              <w:adjustRightInd w:val="0"/>
              <w:snapToGrid w:val="0"/>
              <w:spacing w:line="360" w:lineRule="exact"/>
              <w:jc w:val="center"/>
              <w:rPr>
                <w:rFonts w:ascii="Times New Roman" w:hAnsi="Times New Roman" w:eastAsia="黑体"/>
                <w:sz w:val="28"/>
                <w:szCs w:val="28"/>
              </w:rPr>
            </w:pPr>
            <w:r>
              <w:rPr>
                <w:rFonts w:ascii="Times New Roman" w:hAnsi="Times New Roman" w:eastAsia="黑体"/>
                <w:sz w:val="28"/>
                <w:szCs w:val="28"/>
              </w:rPr>
              <w:t>名称</w:t>
            </w:r>
          </w:p>
        </w:tc>
        <w:tc>
          <w:tcPr>
            <w:tcW w:w="5431" w:type="dxa"/>
            <w:tcMar>
              <w:top w:w="10" w:type="dxa"/>
              <w:left w:w="10" w:type="dxa"/>
              <w:right w:w="10" w:type="dxa"/>
            </w:tcMar>
            <w:vAlign w:val="center"/>
          </w:tcPr>
          <w:p>
            <w:pPr>
              <w:adjustRightInd w:val="0"/>
              <w:snapToGrid w:val="0"/>
              <w:spacing w:line="360" w:lineRule="exact"/>
              <w:jc w:val="center"/>
              <w:rPr>
                <w:rFonts w:ascii="Times New Roman" w:hAnsi="Times New Roman" w:eastAsia="黑体"/>
                <w:sz w:val="28"/>
                <w:szCs w:val="28"/>
              </w:rPr>
            </w:pPr>
            <w:r>
              <w:rPr>
                <w:rFonts w:ascii="Times New Roman" w:hAnsi="Times New Roman" w:eastAsia="黑体"/>
                <w:sz w:val="28"/>
                <w:szCs w:val="28"/>
              </w:rPr>
              <w:t>说明</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7"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1</w:t>
            </w:r>
          </w:p>
        </w:tc>
        <w:tc>
          <w:tcPr>
            <w:tcW w:w="1083" w:type="dxa"/>
            <w:vMerge w:val="restart"/>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sz w:val="24"/>
              </w:rPr>
              <w:t>智能装备</w:t>
            </w: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sz w:val="24"/>
              </w:rPr>
              <w:t>数字化加工设备</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sz w:val="24"/>
              </w:rPr>
              <w:t>主要指带有数字化功能的热处理、机加等方面加工制造设备（如数控机床等）、工装、夹具等。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8"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2</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bCs/>
                <w:sz w:val="24"/>
              </w:rPr>
              <w:t>工业机器人</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sz w:val="24"/>
              </w:rPr>
              <w:t>指广泛用于</w:t>
            </w:r>
            <w:r>
              <w:fldChar w:fldCharType="begin"/>
            </w:r>
            <w:r>
              <w:instrText xml:space="preserve"> HYPERLINK "https://baike.baidu.com/item/%E5%B7%A5%E4%B8%9A/254750?fromModule=lemma_inlink" \t "https://baike.baidu.com/item/%E5%B7%A5%E4%B8%9A%E6%9C%BA%E5%99%A8%E4%BA%BA/_blank" </w:instrText>
            </w:r>
            <w:r>
              <w:fldChar w:fldCharType="separate"/>
            </w:r>
            <w:r>
              <w:rPr>
                <w:rFonts w:ascii="Times New Roman" w:hAnsi="Times New Roman" w:eastAsia="仿宋_GB2312"/>
                <w:sz w:val="24"/>
              </w:rPr>
              <w:t>工业</w:t>
            </w:r>
            <w:r>
              <w:rPr>
                <w:rFonts w:ascii="Times New Roman" w:hAnsi="Times New Roman" w:eastAsia="仿宋_GB2312"/>
                <w:sz w:val="24"/>
              </w:rPr>
              <w:fldChar w:fldCharType="end"/>
            </w:r>
            <w:r>
              <w:rPr>
                <w:rFonts w:ascii="Times New Roman" w:hAnsi="Times New Roman" w:eastAsia="仿宋_GB2312"/>
                <w:sz w:val="24"/>
              </w:rPr>
              <w:t>领域的多关节机械手或多自由度的机器装置，如焊接机器人、涂装机器人、上料机器人、包装机器人、码垛机器人、搬运机器人、巡检机器人、</w:t>
            </w:r>
            <w:r>
              <w:rPr>
                <w:rFonts w:ascii="Times New Roman" w:hAnsi="Times New Roman" w:eastAsia="仿宋_GB2312"/>
                <w:kern w:val="0"/>
                <w:sz w:val="24"/>
              </w:rPr>
              <w:t>特殊性作业机器人、多智能体</w:t>
            </w:r>
            <w:r>
              <w:rPr>
                <w:rFonts w:ascii="Times New Roman" w:hAnsi="Times New Roman" w:eastAsia="仿宋_GB2312"/>
                <w:sz w:val="24"/>
              </w:rPr>
              <w:t>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07"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3</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bCs/>
                <w:sz w:val="24"/>
              </w:rPr>
              <w:t>智能传感与控制装备</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sz w:val="24"/>
              </w:rPr>
              <w:t>应用智能传感器、工业数据采集、分析处理、控制、显示系统的智能装备，主要包括应用PLC、CNC、DCS、FCS、SCADA等数据采集与控制系统或应用</w:t>
            </w:r>
            <w:r>
              <w:rPr>
                <w:rFonts w:ascii="Times New Roman" w:hAnsi="Times New Roman" w:eastAsia="仿宋_GB2312"/>
                <w:kern w:val="0"/>
                <w:sz w:val="24"/>
              </w:rPr>
              <w:t>数字孪生、人工智能、</w:t>
            </w:r>
            <w:r>
              <w:rPr>
                <w:rStyle w:val="19"/>
                <w:rFonts w:eastAsia="仿宋_GB2312"/>
                <w:color w:val="auto"/>
                <w:sz w:val="24"/>
                <w:szCs w:val="24"/>
              </w:rPr>
              <w:t>5G</w:t>
            </w:r>
            <w:r>
              <w:rPr>
                <w:rStyle w:val="20"/>
                <w:rFonts w:hint="default" w:ascii="Times New Roman" w:hAnsi="Times New Roman" w:eastAsia="仿宋_GB2312" w:cs="Times New Roman"/>
                <w:color w:val="auto"/>
                <w:sz w:val="24"/>
                <w:szCs w:val="24"/>
              </w:rPr>
              <w:t>、</w:t>
            </w:r>
            <w:r>
              <w:rPr>
                <w:rStyle w:val="19"/>
                <w:rFonts w:eastAsia="仿宋_GB2312"/>
                <w:color w:val="auto"/>
                <w:sz w:val="24"/>
                <w:szCs w:val="24"/>
              </w:rPr>
              <w:t>VR/AR</w:t>
            </w:r>
            <w:r>
              <w:rPr>
                <w:rStyle w:val="20"/>
                <w:rFonts w:hint="default" w:ascii="Times New Roman" w:hAnsi="Times New Roman" w:eastAsia="仿宋_GB2312" w:cs="Times New Roman"/>
                <w:color w:val="auto"/>
                <w:sz w:val="24"/>
                <w:szCs w:val="24"/>
              </w:rPr>
              <w:t>、边缘计算、新型显示等技术</w:t>
            </w:r>
            <w:r>
              <w:rPr>
                <w:rFonts w:ascii="Times New Roman" w:hAnsi="Times New Roman" w:eastAsia="仿宋_GB2312"/>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vAlign w:val="center"/>
          </w:tcPr>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kern w:val="0"/>
                <w:sz w:val="24"/>
              </w:rPr>
              <w:t>4</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bCs/>
                <w:sz w:val="24"/>
              </w:rPr>
              <w:t>智能检测装备</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sz w:val="24"/>
              </w:rPr>
              <w:t>用于原材料、在制品、产成品质量检测的设备或仪器，具备检测数据自动采集、传输等能力，如视觉检测装备、无损检测装备、产品疲劳测试系统、力学测试、密封性检测仪、模拟仿真试验台、安全仪表系统、工业计量检定装置、金属属相检测、测厚仪、光谱仪、化学性能检测、网络通信检测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3"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5</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bCs/>
                <w:sz w:val="24"/>
              </w:rPr>
              <w:t>增材制造装备</w:t>
            </w:r>
          </w:p>
        </w:tc>
        <w:tc>
          <w:tcPr>
            <w:tcW w:w="5431" w:type="dxa"/>
            <w:tcMar>
              <w:top w:w="10" w:type="dxa"/>
              <w:left w:w="10" w:type="dxa"/>
              <w:right w:w="10" w:type="dxa"/>
            </w:tcMar>
            <w:vAlign w:val="center"/>
          </w:tcPr>
          <w:p>
            <w:pPr>
              <w:pStyle w:val="10"/>
              <w:spacing w:before="0" w:beforeAutospacing="0" w:after="0" w:afterAutospacing="0" w:line="360" w:lineRule="exact"/>
              <w:rPr>
                <w:rFonts w:ascii="Times New Roman" w:hAnsi="Times New Roman" w:eastAsia="仿宋_GB2312" w:cs="Times New Roman"/>
                <w:kern w:val="2"/>
              </w:rPr>
            </w:pPr>
            <w:r>
              <w:rPr>
                <w:rFonts w:ascii="Times New Roman" w:hAnsi="Times New Roman" w:eastAsia="仿宋_GB2312" w:cs="Times New Roman"/>
                <w:kern w:val="2"/>
              </w:rPr>
              <w:t>采用材料逐渐累加的方法制造实体零件的装备（不含相关耗材以及传统铸造），如3D打印机、激光烧结设备、电子束烧结设备。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1"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sz w:val="24"/>
              </w:rPr>
              <w:t>6</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bCs/>
                <w:sz w:val="24"/>
              </w:rPr>
              <w:t>智能仓储装备</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sz w:val="24"/>
              </w:rPr>
              <w:t>用于原材料、半成品、成品自动出入库管理的设备及成套装备，如立体仓库，智能仓储系统，以及带有数字化功能的叉车、堆垛机等配套装备。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5"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7</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bCs/>
                <w:sz w:val="24"/>
              </w:rPr>
              <w:t>行业成套装备</w:t>
            </w:r>
          </w:p>
        </w:tc>
        <w:tc>
          <w:tcPr>
            <w:tcW w:w="5431" w:type="dxa"/>
            <w:tcMar>
              <w:top w:w="10" w:type="dxa"/>
              <w:left w:w="10" w:type="dxa"/>
              <w:right w:w="10" w:type="dxa"/>
            </w:tcMar>
            <w:vAlign w:val="center"/>
          </w:tcPr>
          <w:p>
            <w:pPr>
              <w:widowControl/>
              <w:snapToGrid w:val="0"/>
              <w:jc w:val="left"/>
              <w:textAlignment w:val="center"/>
              <w:rPr>
                <w:rFonts w:ascii="Times New Roman" w:hAnsi="Times New Roman" w:eastAsia="仿宋_GB2312"/>
                <w:sz w:val="24"/>
              </w:rPr>
            </w:pPr>
            <w:r>
              <w:rPr>
                <w:rFonts w:ascii="Times New Roman" w:hAnsi="Times New Roman" w:eastAsia="仿宋_GB2312"/>
                <w:sz w:val="24"/>
              </w:rPr>
              <w:t>根据行业属性集成的成套自动化生产线，如汽车、集成电路、能源等自动化产线、饮料行业自动化灌装生产线、家居行业自动化定制家居生产线、化工与冶金等流程行业过程化控制产线、电子行业自动化装配生产线、包装行业自动化定制与组装生产线、油气开采大型成套自动化装备、能源电力装备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8"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8</w:t>
            </w:r>
          </w:p>
        </w:tc>
        <w:tc>
          <w:tcPr>
            <w:tcW w:w="1083" w:type="dxa"/>
            <w:vMerge w:val="restart"/>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sz w:val="24"/>
              </w:rPr>
              <w:t>软件系统</w:t>
            </w: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kern w:val="0"/>
                <w:sz w:val="24"/>
              </w:rPr>
              <w:t>基础和通用软件</w:t>
            </w:r>
          </w:p>
        </w:tc>
        <w:tc>
          <w:tcPr>
            <w:tcW w:w="5431" w:type="dxa"/>
            <w:tcMar>
              <w:top w:w="10" w:type="dxa"/>
              <w:left w:w="10" w:type="dxa"/>
              <w:right w:w="10" w:type="dxa"/>
            </w:tcMar>
            <w:vAlign w:val="center"/>
          </w:tcPr>
          <w:p>
            <w:pPr>
              <w:widowControl/>
              <w:snapToGrid w:val="0"/>
              <w:textAlignment w:val="center"/>
              <w:rPr>
                <w:rFonts w:ascii="Times New Roman" w:hAnsi="Times New Roman" w:eastAsia="仿宋_GB2312"/>
                <w:sz w:val="24"/>
              </w:rPr>
            </w:pPr>
            <w:r>
              <w:rPr>
                <w:rFonts w:ascii="Times New Roman" w:hAnsi="Times New Roman" w:eastAsia="仿宋_GB2312"/>
                <w:kern w:val="0"/>
                <w:sz w:val="24"/>
              </w:rPr>
              <w:t>指能够对硬件资源进行调度和管理，为应用软件提供运行支撑的软件，以及非特定行业使用的应用软件，包括操作系统、数据库、中间件、各类固件、开发工具和集成环境，以及办公软件、经营管理软件、智能交互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0"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9</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kern w:val="0"/>
                <w:sz w:val="24"/>
              </w:rPr>
              <w:t>计算平台软件</w:t>
            </w:r>
          </w:p>
        </w:tc>
        <w:tc>
          <w:tcPr>
            <w:tcW w:w="5431" w:type="dxa"/>
            <w:tcMar>
              <w:top w:w="10" w:type="dxa"/>
              <w:left w:w="10" w:type="dxa"/>
              <w:right w:w="10" w:type="dxa"/>
            </w:tcMar>
            <w:vAlign w:val="center"/>
          </w:tcPr>
          <w:p>
            <w:pPr>
              <w:widowControl/>
              <w:snapToGrid w:val="0"/>
              <w:textAlignment w:val="center"/>
              <w:rPr>
                <w:rFonts w:ascii="Times New Roman" w:hAnsi="Times New Roman" w:eastAsia="仿宋_GB2312"/>
                <w:sz w:val="24"/>
              </w:rPr>
            </w:pPr>
            <w:r>
              <w:rPr>
                <w:rFonts w:ascii="Times New Roman" w:hAnsi="Times New Roman" w:eastAsia="仿宋_GB2312"/>
                <w:kern w:val="0"/>
                <w:sz w:val="24"/>
              </w:rPr>
              <w:t>指虚拟化、存储管理、数据处理等信息系统平台软件，包括支撑云计算、大数据、大模型、物联网等新型信息系统平台软件等。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64"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10</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kern w:val="0"/>
                <w:sz w:val="24"/>
              </w:rPr>
              <w:t>工业软件</w:t>
            </w:r>
          </w:p>
        </w:tc>
        <w:tc>
          <w:tcPr>
            <w:tcW w:w="5431" w:type="dxa"/>
            <w:tcMar>
              <w:top w:w="10" w:type="dxa"/>
              <w:left w:w="10" w:type="dxa"/>
              <w:right w:w="10" w:type="dxa"/>
            </w:tcMar>
            <w:vAlign w:val="center"/>
          </w:tcPr>
          <w:p>
            <w:pPr>
              <w:widowControl/>
              <w:snapToGrid w:val="0"/>
              <w:textAlignment w:val="center"/>
              <w:rPr>
                <w:rFonts w:ascii="Times New Roman" w:hAnsi="Times New Roman" w:eastAsia="仿宋_GB2312"/>
                <w:spacing w:val="-10"/>
                <w:sz w:val="24"/>
              </w:rPr>
            </w:pPr>
            <w:r>
              <w:rPr>
                <w:rFonts w:ascii="Times New Roman" w:hAnsi="Times New Roman" w:eastAsia="仿宋_GB2312"/>
                <w:spacing w:val="-10"/>
                <w:kern w:val="0"/>
                <w:sz w:val="24"/>
              </w:rPr>
              <w:t>指面向工业行业领域应用的各类软件和解决方案，包括研发设计类、生产制造类、经营管理类、运维类等，如CAD、CAE、CAM、CAPP、PDM、ERP、CRM、BI、MES、MOM、DCS、ORION、APC、SIS、SCADA等。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11</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kern w:val="0"/>
                <w:sz w:val="24"/>
              </w:rPr>
              <w:t>网络和信息安全软件</w:t>
            </w:r>
          </w:p>
        </w:tc>
        <w:tc>
          <w:tcPr>
            <w:tcW w:w="5431" w:type="dxa"/>
            <w:tcMar>
              <w:top w:w="10" w:type="dxa"/>
              <w:left w:w="10" w:type="dxa"/>
              <w:right w:w="10" w:type="dxa"/>
            </w:tcMar>
            <w:vAlign w:val="center"/>
          </w:tcPr>
          <w:p>
            <w:pPr>
              <w:widowControl/>
              <w:snapToGrid w:val="0"/>
              <w:textAlignment w:val="center"/>
              <w:rPr>
                <w:rFonts w:ascii="Times New Roman" w:hAnsi="Times New Roman" w:eastAsia="仿宋_GB2312"/>
                <w:sz w:val="24"/>
              </w:rPr>
            </w:pPr>
            <w:r>
              <w:rPr>
                <w:rFonts w:ascii="Times New Roman" w:hAnsi="Times New Roman" w:eastAsia="仿宋_GB2312"/>
                <w:kern w:val="0"/>
                <w:sz w:val="24"/>
              </w:rPr>
              <w:t>指用于对网络和信息系统及其内容进行保护，确保其不被非授权访问的软件，如商密软件、防火墙软件等。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8"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12</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Cs/>
                <w:sz w:val="24"/>
              </w:rPr>
            </w:pPr>
            <w:r>
              <w:rPr>
                <w:rFonts w:ascii="Times New Roman" w:hAnsi="Times New Roman" w:eastAsia="仿宋_GB2312"/>
                <w:kern w:val="0"/>
                <w:sz w:val="24"/>
              </w:rPr>
              <w:t>嵌入式软件</w:t>
            </w:r>
          </w:p>
        </w:tc>
        <w:tc>
          <w:tcPr>
            <w:tcW w:w="5431" w:type="dxa"/>
            <w:tcMar>
              <w:top w:w="10" w:type="dxa"/>
              <w:left w:w="10" w:type="dxa"/>
              <w:right w:w="10" w:type="dxa"/>
            </w:tcMar>
            <w:vAlign w:val="center"/>
          </w:tcPr>
          <w:p>
            <w:pPr>
              <w:widowControl/>
              <w:snapToGrid w:val="0"/>
              <w:textAlignment w:val="center"/>
              <w:rPr>
                <w:rFonts w:ascii="Times New Roman" w:hAnsi="Times New Roman" w:eastAsia="仿宋_GB2312"/>
                <w:sz w:val="24"/>
              </w:rPr>
            </w:pPr>
            <w:r>
              <w:rPr>
                <w:rFonts w:ascii="Times New Roman" w:hAnsi="Times New Roman" w:eastAsia="仿宋_GB2312"/>
                <w:kern w:val="0"/>
                <w:sz w:val="24"/>
              </w:rPr>
              <w:t>指嵌入式系统中的软件部分，用于满足嵌入式系统应用环境要求的软件。</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34"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13</w:t>
            </w:r>
          </w:p>
        </w:tc>
        <w:tc>
          <w:tcPr>
            <w:tcW w:w="1083" w:type="dxa"/>
            <w:vMerge w:val="restart"/>
            <w:tcMar>
              <w:top w:w="10" w:type="dxa"/>
              <w:left w:w="10" w:type="dxa"/>
              <w:right w:w="10" w:type="dxa"/>
            </w:tcMar>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电子</w:t>
            </w:r>
          </w:p>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计算机</w:t>
            </w: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kern w:val="0"/>
                <w:sz w:val="24"/>
              </w:rPr>
              <w:t>电子计算机整机及配套零部件</w:t>
            </w:r>
          </w:p>
        </w:tc>
        <w:tc>
          <w:tcPr>
            <w:tcW w:w="5431" w:type="dxa"/>
            <w:tcMar>
              <w:top w:w="10" w:type="dxa"/>
              <w:left w:w="10" w:type="dxa"/>
              <w:right w:w="10" w:type="dxa"/>
            </w:tcMar>
            <w:vAlign w:val="center"/>
          </w:tcPr>
          <w:p>
            <w:pPr>
              <w:widowControl/>
              <w:snapToGrid w:val="0"/>
              <w:textAlignment w:val="top"/>
              <w:rPr>
                <w:rFonts w:ascii="Times New Roman" w:hAnsi="Times New Roman" w:eastAsia="仿宋_GB2312"/>
                <w:kern w:val="0"/>
                <w:sz w:val="24"/>
              </w:rPr>
            </w:pPr>
            <w:r>
              <w:rPr>
                <w:rFonts w:ascii="Times New Roman" w:hAnsi="Times New Roman" w:eastAsia="仿宋_GB2312"/>
                <w:kern w:val="0"/>
                <w:sz w:val="24"/>
              </w:rPr>
              <w:t>指可进行算术运算或逻辑运算，包括中央处理机，并配有输入、输出装置和存储功能及其他外围设备的成套数字系统装置。</w:t>
            </w:r>
          </w:p>
          <w:p>
            <w:pPr>
              <w:widowControl/>
              <w:snapToGrid w:val="0"/>
              <w:textAlignment w:val="top"/>
              <w:rPr>
                <w:rFonts w:ascii="Times New Roman" w:hAnsi="Times New Roman" w:eastAsia="仿宋_GB2312"/>
                <w:sz w:val="24"/>
              </w:rPr>
            </w:pPr>
            <w:r>
              <w:rPr>
                <w:rFonts w:ascii="Times New Roman" w:hAnsi="Times New Roman" w:eastAsia="仿宋_GB2312"/>
                <w:kern w:val="0"/>
                <w:sz w:val="24"/>
              </w:rPr>
              <w:t>主要包括：计</w:t>
            </w:r>
            <w:r>
              <w:rPr>
                <w:rFonts w:ascii="Times New Roman" w:hAnsi="Times New Roman" w:eastAsia="仿宋_GB2312"/>
                <w:spacing w:val="-8"/>
                <w:kern w:val="0"/>
                <w:sz w:val="24"/>
              </w:rPr>
              <w:t>算机工作站、微型计算机、便携式计算机、服务器、系统形式自动数据处理设备、电子计算机数字式高价值处理部件、GPU、UPS、大容量硬盘</w:t>
            </w:r>
            <w:r>
              <w:rPr>
                <w:rFonts w:ascii="Times New Roman" w:hAnsi="Times New Roman" w:eastAsia="仿宋_GB2312"/>
                <w:kern w:val="0"/>
                <w:sz w:val="24"/>
              </w:rPr>
              <w:t>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3"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sz w:val="24"/>
              </w:rPr>
              <w:t>14</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kern w:val="0"/>
                <w:sz w:val="24"/>
              </w:rPr>
              <w:t>电子计算机外部设备</w:t>
            </w:r>
          </w:p>
        </w:tc>
        <w:tc>
          <w:tcPr>
            <w:tcW w:w="5431" w:type="dxa"/>
            <w:tcMar>
              <w:top w:w="10" w:type="dxa"/>
              <w:left w:w="10" w:type="dxa"/>
              <w:right w:w="10" w:type="dxa"/>
            </w:tcMar>
            <w:vAlign w:val="center"/>
          </w:tcPr>
          <w:p>
            <w:pPr>
              <w:widowControl/>
              <w:snapToGrid w:val="0"/>
              <w:textAlignment w:val="top"/>
              <w:rPr>
                <w:rFonts w:ascii="Times New Roman" w:hAnsi="Times New Roman" w:eastAsia="仿宋_GB2312"/>
                <w:kern w:val="0"/>
                <w:sz w:val="24"/>
              </w:rPr>
            </w:pPr>
            <w:r>
              <w:rPr>
                <w:rFonts w:ascii="Times New Roman" w:hAnsi="Times New Roman" w:eastAsia="仿宋_GB2312"/>
                <w:kern w:val="0"/>
                <w:sz w:val="24"/>
              </w:rPr>
              <w:t>指计算机外围设备及附属设备的制造，包括输入设备、输出设备和外存储设备。</w:t>
            </w:r>
          </w:p>
          <w:p>
            <w:pPr>
              <w:widowControl/>
              <w:snapToGrid w:val="0"/>
              <w:textAlignment w:val="top"/>
              <w:rPr>
                <w:rFonts w:ascii="Times New Roman" w:hAnsi="Times New Roman" w:eastAsia="仿宋_GB2312"/>
                <w:sz w:val="24"/>
              </w:rPr>
            </w:pPr>
            <w:r>
              <w:rPr>
                <w:rFonts w:ascii="Times New Roman" w:hAnsi="Times New Roman" w:eastAsia="仿宋_GB2312"/>
                <w:kern w:val="0"/>
                <w:sz w:val="24"/>
              </w:rPr>
              <w:t>主要包括高价值的输入设备、输出设备、外存储设备、阅读机、数据转录及处理机械等。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1"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15</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信息系统安全</w:t>
            </w:r>
          </w:p>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kern w:val="0"/>
                <w:sz w:val="24"/>
              </w:rPr>
              <w:t>设备</w:t>
            </w:r>
          </w:p>
        </w:tc>
        <w:tc>
          <w:tcPr>
            <w:tcW w:w="5431" w:type="dxa"/>
            <w:tcMar>
              <w:top w:w="10" w:type="dxa"/>
              <w:left w:w="10" w:type="dxa"/>
              <w:right w:w="10" w:type="dxa"/>
            </w:tcMar>
            <w:vAlign w:val="center"/>
          </w:tcPr>
          <w:p>
            <w:pPr>
              <w:widowControl/>
              <w:snapToGrid w:val="0"/>
              <w:textAlignment w:val="top"/>
              <w:rPr>
                <w:rFonts w:ascii="Times New Roman" w:hAnsi="Times New Roman" w:eastAsia="仿宋_GB2312"/>
                <w:sz w:val="24"/>
              </w:rPr>
            </w:pPr>
            <w:r>
              <w:rPr>
                <w:rFonts w:ascii="Times New Roman" w:hAnsi="Times New Roman" w:eastAsia="仿宋_GB2312"/>
                <w:kern w:val="0"/>
                <w:sz w:val="24"/>
              </w:rPr>
              <w:t>用于保护网络和计算机中信息和数据安全的专用设备。主要包括防火墙、堡垒机、网关等安全设备。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0" w:hRule="atLeast"/>
          <w:jc w:val="center"/>
        </w:trPr>
        <w:tc>
          <w:tcPr>
            <w:tcW w:w="717" w:type="dxa"/>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16</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其他计算机</w:t>
            </w:r>
          </w:p>
        </w:tc>
        <w:tc>
          <w:tcPr>
            <w:tcW w:w="5431" w:type="dxa"/>
            <w:tcMar>
              <w:top w:w="10" w:type="dxa"/>
              <w:left w:w="10" w:type="dxa"/>
              <w:right w:w="10" w:type="dxa"/>
            </w:tcMar>
            <w:vAlign w:val="center"/>
          </w:tcPr>
          <w:p>
            <w:pPr>
              <w:widowControl/>
              <w:spacing w:line="360" w:lineRule="exact"/>
              <w:textAlignment w:val="top"/>
              <w:rPr>
                <w:rFonts w:ascii="Times New Roman" w:hAnsi="Times New Roman" w:eastAsia="仿宋_GB2312"/>
                <w:kern w:val="0"/>
                <w:sz w:val="24"/>
              </w:rPr>
            </w:pPr>
            <w:r>
              <w:rPr>
                <w:rFonts w:ascii="Times New Roman" w:hAnsi="Times New Roman" w:eastAsia="仿宋_GB2312"/>
                <w:kern w:val="0"/>
                <w:sz w:val="24"/>
              </w:rPr>
              <w:t>指计算机应用电子设备（以中央处理器为核心，配以专业功能模块、外围设备等构成各行业应用领域专用的电子产品及设备，如金融电子、汽车电子、医疗电子、信息采集及识别设备、数字化3C产品等），以及其他未列明计算机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17</w:t>
            </w:r>
          </w:p>
        </w:tc>
        <w:tc>
          <w:tcPr>
            <w:tcW w:w="1083" w:type="dxa"/>
            <w:vMerge w:val="restart"/>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通信设备</w:t>
            </w: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kern w:val="0"/>
                <w:sz w:val="24"/>
              </w:rPr>
              <w:t>通信系统设备</w:t>
            </w:r>
          </w:p>
        </w:tc>
        <w:tc>
          <w:tcPr>
            <w:tcW w:w="5431" w:type="dxa"/>
            <w:tcMar>
              <w:top w:w="10" w:type="dxa"/>
              <w:left w:w="10" w:type="dxa"/>
              <w:right w:w="10" w:type="dxa"/>
            </w:tcMar>
          </w:tcPr>
          <w:p>
            <w:pPr>
              <w:widowControl/>
              <w:spacing w:line="360" w:lineRule="exact"/>
              <w:jc w:val="left"/>
              <w:textAlignment w:val="top"/>
              <w:rPr>
                <w:rFonts w:ascii="Times New Roman" w:hAnsi="Times New Roman" w:eastAsia="仿宋_GB2312"/>
                <w:kern w:val="0"/>
                <w:sz w:val="24"/>
              </w:rPr>
            </w:pPr>
            <w:r>
              <w:rPr>
                <w:rFonts w:ascii="Times New Roman" w:hAnsi="Times New Roman" w:eastAsia="仿宋_GB2312"/>
                <w:kern w:val="0"/>
                <w:sz w:val="24"/>
              </w:rPr>
              <w:t>指固定或移动通信接入、传输、交换设备等通信系统建设所需设备。</w:t>
            </w:r>
          </w:p>
          <w:p>
            <w:pPr>
              <w:widowControl/>
              <w:spacing w:line="360" w:lineRule="exact"/>
              <w:jc w:val="left"/>
              <w:textAlignment w:val="top"/>
              <w:rPr>
                <w:rFonts w:ascii="Times New Roman" w:hAnsi="Times New Roman" w:eastAsia="仿宋_GB2312"/>
                <w:sz w:val="24"/>
              </w:rPr>
            </w:pPr>
            <w:r>
              <w:rPr>
                <w:rFonts w:ascii="Times New Roman" w:hAnsi="Times New Roman" w:eastAsia="仿宋_GB2312"/>
                <w:kern w:val="0"/>
                <w:sz w:val="24"/>
              </w:rPr>
              <w:t>主要包括光纤接入设备、铜缆接入设备、电力线宽带接入设备和固定无线接入设备、光通信设备、微波通信设备、卫星通信设备、散射通信设备、载波通信设备、通信导航定向设备、数字蜂窝移动电话系统设备、集群通信系统设备、无中心选址通信系统设备、数字程控交换设备、固网软交换及相关设备、七号信令转接设备、ATM交换机、光通信交换设备、网络控制设备、网络接口和适配器、网络连接设备、网络优化设备、网络检测设备、网络控制设备、网络接口和适配器、网络连接设备、网络优化设备、网络检测设备、边缘网关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51"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sz w:val="24"/>
              </w:rPr>
              <w:t>18</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通信终端设备、移动通信终端</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kern w:val="0"/>
                <w:sz w:val="24"/>
              </w:rPr>
            </w:pPr>
            <w:r>
              <w:rPr>
                <w:rFonts w:ascii="Times New Roman" w:hAnsi="Times New Roman" w:eastAsia="仿宋_GB2312"/>
                <w:kern w:val="0"/>
                <w:sz w:val="24"/>
              </w:rPr>
              <w:t>指固定或移动通信终端设备。</w:t>
            </w:r>
          </w:p>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kern w:val="0"/>
                <w:sz w:val="24"/>
              </w:rPr>
              <w:t>主要包括收发合一中小型电台、数据终端设备、移动终端、通信配套产品、其他配套设备等。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1"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sz w:val="24"/>
              </w:rPr>
              <w:t>19</w:t>
            </w:r>
          </w:p>
        </w:tc>
        <w:tc>
          <w:tcPr>
            <w:tcW w:w="1083" w:type="dxa"/>
            <w:vMerge w:val="restart"/>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信息基础设施</w:t>
            </w: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算力基础设施</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kern w:val="0"/>
                <w:sz w:val="24"/>
              </w:rPr>
            </w:pPr>
            <w:r>
              <w:rPr>
                <w:rFonts w:ascii="Times New Roman" w:hAnsi="Times New Roman" w:eastAsia="仿宋_GB2312"/>
                <w:kern w:val="0"/>
                <w:sz w:val="24"/>
              </w:rPr>
              <w:t>指以数据服务器、运算中心、数据存储阵列等为核心，实现数据信息的计算、存储、传递、加速、展示等功能的数据中心、智能计算中心等算力基础设施。</w:t>
            </w:r>
          </w:p>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kern w:val="0"/>
                <w:sz w:val="24"/>
              </w:rPr>
              <w:t>主要包括超算节点、智算节点、云计算节点、管理节点、存储系统、网络系统、安全系统、系统软件等。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6"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20</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网络基础设施</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kern w:val="0"/>
                <w:sz w:val="24"/>
              </w:rPr>
              <w:t>指光缆、微波、卫星、移动通信、工业互联网、物联网等网络基础设施等。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4" w:hRule="atLeast"/>
          <w:jc w:val="center"/>
        </w:trPr>
        <w:tc>
          <w:tcPr>
            <w:tcW w:w="717" w:type="dxa"/>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21</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kern w:val="0"/>
                <w:sz w:val="24"/>
              </w:rPr>
              <w:t>新技术基础设施建设</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kern w:val="0"/>
                <w:sz w:val="24"/>
              </w:rPr>
              <w:t>指人工智能、区块链、量子信息等新技术基础设施等。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7" w:hRule="atLeast"/>
          <w:jc w:val="center"/>
        </w:trPr>
        <w:tc>
          <w:tcPr>
            <w:tcW w:w="717" w:type="dxa"/>
            <w:vAlign w:val="center"/>
          </w:tcPr>
          <w:p>
            <w:pPr>
              <w:widowControl/>
              <w:spacing w:line="360" w:lineRule="exact"/>
              <w:jc w:val="center"/>
              <w:textAlignment w:val="center"/>
              <w:rPr>
                <w:rFonts w:ascii="Times New Roman" w:hAnsi="Times New Roman" w:eastAsia="仿宋_GB2312"/>
                <w:spacing w:val="-4"/>
                <w:sz w:val="24"/>
              </w:rPr>
            </w:pPr>
            <w:r>
              <w:rPr>
                <w:rFonts w:ascii="Times New Roman" w:hAnsi="Times New Roman" w:eastAsia="仿宋_GB2312"/>
                <w:kern w:val="0"/>
                <w:sz w:val="24"/>
              </w:rPr>
              <w:t>22</w:t>
            </w:r>
          </w:p>
        </w:tc>
        <w:tc>
          <w:tcPr>
            <w:tcW w:w="1083" w:type="dxa"/>
            <w:vMerge w:val="continue"/>
            <w:tcMar>
              <w:top w:w="10" w:type="dxa"/>
              <w:left w:w="10" w:type="dxa"/>
              <w:right w:w="10" w:type="dxa"/>
            </w:tcMar>
            <w:vAlign w:val="center"/>
          </w:tcPr>
          <w:p>
            <w:pPr>
              <w:widowControl/>
              <w:spacing w:line="360" w:lineRule="exact"/>
              <w:jc w:val="center"/>
              <w:textAlignment w:val="center"/>
              <w:rPr>
                <w:rFonts w:ascii="Times New Roman" w:hAnsi="Times New Roman" w:eastAsia="仿宋_GB2312"/>
                <w:spacing w:val="-4"/>
                <w:sz w:val="24"/>
              </w:rPr>
            </w:pPr>
          </w:p>
        </w:tc>
        <w:tc>
          <w:tcPr>
            <w:tcW w:w="1900" w:type="dxa"/>
            <w:tcMar>
              <w:top w:w="10" w:type="dxa"/>
              <w:left w:w="10" w:type="dxa"/>
              <w:right w:w="10" w:type="dxa"/>
            </w:tcMar>
            <w:vAlign w:val="center"/>
          </w:tcPr>
          <w:p>
            <w:pPr>
              <w:widowControl/>
              <w:spacing w:line="360" w:lineRule="exact"/>
              <w:jc w:val="center"/>
              <w:textAlignment w:val="center"/>
              <w:rPr>
                <w:rFonts w:ascii="Times New Roman" w:hAnsi="Times New Roman" w:eastAsia="仿宋_GB2312"/>
                <w:kern w:val="0"/>
                <w:sz w:val="24"/>
              </w:rPr>
            </w:pPr>
            <w:r>
              <w:rPr>
                <w:rFonts w:ascii="Times New Roman" w:hAnsi="Times New Roman" w:eastAsia="仿宋_GB2312"/>
                <w:kern w:val="0"/>
                <w:sz w:val="24"/>
              </w:rPr>
              <w:t>其他信息基础</w:t>
            </w:r>
          </w:p>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kern w:val="0"/>
                <w:sz w:val="24"/>
              </w:rPr>
              <w:t>设施</w:t>
            </w:r>
          </w:p>
        </w:tc>
        <w:tc>
          <w:tcPr>
            <w:tcW w:w="5431" w:type="dxa"/>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ascii="Times New Roman" w:hAnsi="Times New Roman" w:eastAsia="仿宋_GB2312"/>
                <w:kern w:val="0"/>
                <w:sz w:val="24"/>
              </w:rPr>
              <w:t>指上述未列明的其他信息基础设施的建设内容。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7" w:hRule="atLeast"/>
          <w:jc w:val="center"/>
        </w:trPr>
        <w:tc>
          <w:tcPr>
            <w:tcW w:w="717" w:type="dxa"/>
            <w:vAlign w:val="center"/>
          </w:tcPr>
          <w:p>
            <w:pPr>
              <w:widowControl/>
              <w:spacing w:line="360" w:lineRule="exact"/>
              <w:jc w:val="center"/>
              <w:textAlignment w:val="top"/>
              <w:rPr>
                <w:rFonts w:ascii="Times New Roman" w:hAnsi="Times New Roman" w:eastAsia="仿宋_GB2312"/>
                <w:kern w:val="0"/>
                <w:sz w:val="24"/>
              </w:rPr>
            </w:pPr>
            <w:r>
              <w:rPr>
                <w:rFonts w:ascii="Times New Roman" w:hAnsi="Times New Roman" w:eastAsia="仿宋_GB2312"/>
                <w:kern w:val="0"/>
                <w:sz w:val="24"/>
              </w:rPr>
              <w:t>23</w:t>
            </w:r>
          </w:p>
        </w:tc>
        <w:tc>
          <w:tcPr>
            <w:tcW w:w="1083" w:type="dxa"/>
            <w:tcMar>
              <w:top w:w="10" w:type="dxa"/>
              <w:left w:w="10" w:type="dxa"/>
              <w:right w:w="10" w:type="dxa"/>
            </w:tcMar>
            <w:vAlign w:val="center"/>
          </w:tcPr>
          <w:p>
            <w:pPr>
              <w:widowControl/>
              <w:spacing w:line="360" w:lineRule="exact"/>
              <w:jc w:val="center"/>
              <w:textAlignment w:val="top"/>
              <w:rPr>
                <w:rFonts w:ascii="Times New Roman" w:hAnsi="Times New Roman" w:eastAsia="仿宋_GB2312"/>
                <w:kern w:val="0"/>
                <w:sz w:val="24"/>
              </w:rPr>
            </w:pPr>
            <w:r>
              <w:rPr>
                <w:rFonts w:ascii="Times New Roman" w:hAnsi="Times New Roman" w:eastAsia="仿宋_GB2312"/>
                <w:kern w:val="0"/>
                <w:sz w:val="24"/>
              </w:rPr>
              <w:t>其他</w:t>
            </w:r>
          </w:p>
        </w:tc>
        <w:tc>
          <w:tcPr>
            <w:tcW w:w="1900" w:type="dxa"/>
            <w:tcMar>
              <w:top w:w="10" w:type="dxa"/>
              <w:left w:w="10" w:type="dxa"/>
              <w:right w:w="10" w:type="dxa"/>
            </w:tcMar>
            <w:vAlign w:val="center"/>
          </w:tcPr>
          <w:p>
            <w:pPr>
              <w:widowControl/>
              <w:spacing w:line="360" w:lineRule="exact"/>
              <w:jc w:val="left"/>
              <w:textAlignment w:val="top"/>
              <w:rPr>
                <w:rFonts w:ascii="Times New Roman" w:hAnsi="Times New Roman" w:eastAsia="仿宋_GB2312"/>
                <w:kern w:val="0"/>
                <w:sz w:val="24"/>
              </w:rPr>
            </w:pPr>
            <w:r>
              <w:rPr>
                <w:rFonts w:ascii="Times New Roman" w:hAnsi="Times New Roman" w:eastAsia="仿宋_GB2312"/>
                <w:kern w:val="0"/>
                <w:sz w:val="24"/>
              </w:rPr>
              <w:t>其他信息化设备、软件</w:t>
            </w:r>
          </w:p>
        </w:tc>
        <w:tc>
          <w:tcPr>
            <w:tcW w:w="5431" w:type="dxa"/>
            <w:tcMar>
              <w:top w:w="10" w:type="dxa"/>
              <w:left w:w="10" w:type="dxa"/>
              <w:right w:w="10" w:type="dxa"/>
            </w:tcMar>
            <w:vAlign w:val="center"/>
          </w:tcPr>
          <w:p>
            <w:pPr>
              <w:widowControl/>
              <w:spacing w:line="360" w:lineRule="exact"/>
              <w:jc w:val="left"/>
              <w:textAlignment w:val="top"/>
              <w:rPr>
                <w:rFonts w:ascii="Times New Roman" w:hAnsi="Times New Roman" w:eastAsia="仿宋_GB2312"/>
                <w:kern w:val="0"/>
                <w:sz w:val="24"/>
              </w:rPr>
            </w:pPr>
            <w:r>
              <w:rPr>
                <w:rFonts w:ascii="Times New Roman" w:hAnsi="Times New Roman" w:eastAsia="仿宋_GB2312"/>
                <w:kern w:val="0"/>
                <w:sz w:val="24"/>
              </w:rPr>
              <w:t>指上述未列明的包含数据采集、传输、分析、存储、计算、加工、处理、控制等功能的其他信息化设备、软件。</w:t>
            </w:r>
          </w:p>
        </w:tc>
      </w:tr>
    </w:tbl>
    <w:p>
      <w:pPr>
        <w:spacing w:line="600" w:lineRule="exact"/>
        <w:rPr>
          <w:rFonts w:ascii="Times New Roman" w:hAnsi="Times New Roman" w:eastAsia="黑体"/>
          <w:sz w:val="32"/>
          <w:szCs w:val="32"/>
        </w:rPr>
        <w:sectPr>
          <w:headerReference r:id="rId9" w:type="default"/>
          <w:pgSz w:w="11906" w:h="16838"/>
          <w:pgMar w:top="2098" w:right="1531" w:bottom="1985" w:left="1531" w:header="851" w:footer="1418" w:gutter="0"/>
          <w:cols w:space="720" w:num="1"/>
          <w:docGrid w:type="lines" w:linePitch="315" w:charSpace="0"/>
        </w:sectPr>
      </w:pPr>
    </w:p>
    <w:p>
      <w:pPr>
        <w:spacing w:line="600" w:lineRule="exact"/>
        <w:rPr>
          <w:rFonts w:ascii="Times New Roman" w:hAnsi="Times New Roman" w:eastAsia="黑体"/>
          <w:sz w:val="32"/>
          <w:szCs w:val="32"/>
        </w:rPr>
      </w:pPr>
      <w:r>
        <w:rPr>
          <w:rFonts w:ascii="Times New Roman" w:hAnsi="Times New Roman" w:eastAsia="黑体"/>
          <w:sz w:val="32"/>
          <w:szCs w:val="32"/>
        </w:rPr>
        <w:t>附件6-7</w:t>
      </w:r>
    </w:p>
    <w:p>
      <w:pPr>
        <w:pStyle w:val="4"/>
        <w:spacing w:line="640" w:lineRule="exact"/>
        <w:jc w:val="left"/>
        <w:rPr>
          <w:rStyle w:val="13"/>
          <w:rFonts w:ascii="Times New Roman" w:hAnsi="Times New Roman" w:eastAsia="方正小标宋简体"/>
          <w:b w:val="0"/>
          <w:kern w:val="0"/>
          <w:sz w:val="44"/>
          <w:szCs w:val="44"/>
          <w:lang w:bidi="ar"/>
        </w:rPr>
      </w:pPr>
      <w:r>
        <w:rPr>
          <w:rStyle w:val="13"/>
          <w:rFonts w:ascii="Times New Roman" w:hAnsi="Times New Roman" w:eastAsia="方正小标宋简体"/>
          <w:b w:val="0"/>
          <w:kern w:val="0"/>
          <w:sz w:val="44"/>
          <w:szCs w:val="44"/>
          <w:lang w:bidi="ar"/>
        </w:rPr>
        <w:t>自贡市</w:t>
      </w:r>
      <w:r>
        <w:rPr>
          <w:rStyle w:val="13"/>
          <w:rFonts w:ascii="Times New Roman" w:hAnsi="Times New Roman" w:eastAsia="方正小标宋_GBK"/>
          <w:b w:val="0"/>
          <w:kern w:val="0"/>
          <w:sz w:val="44"/>
          <w:szCs w:val="44"/>
          <w:lang w:bidi="ar"/>
        </w:rPr>
        <w:t>2025</w:t>
      </w:r>
      <w:r>
        <w:rPr>
          <w:rStyle w:val="13"/>
          <w:rFonts w:ascii="Times New Roman" w:hAnsi="Times New Roman" w:eastAsia="方正小标宋简体"/>
          <w:b w:val="0"/>
          <w:kern w:val="0"/>
          <w:sz w:val="44"/>
          <w:szCs w:val="44"/>
          <w:lang w:bidi="ar"/>
        </w:rPr>
        <w:t>年市级工业发展资金——信息化提升项目推荐汇总表</w:t>
      </w:r>
    </w:p>
    <w:p>
      <w:pPr>
        <w:pStyle w:val="4"/>
        <w:spacing w:line="640" w:lineRule="exact"/>
        <w:ind w:left="-630" w:leftChars="-300"/>
        <w:jc w:val="left"/>
        <w:rPr>
          <w:rFonts w:ascii="Times New Roman" w:hAnsi="Times New Roman" w:eastAsia="楷体_GB2312"/>
        </w:rPr>
      </w:pPr>
      <w:r>
        <w:rPr>
          <w:rStyle w:val="13"/>
          <w:rFonts w:ascii="Times New Roman" w:hAnsi="Times New Roman" w:eastAsia="楷体_GB2312"/>
          <w:b w:val="0"/>
          <w:kern w:val="0"/>
          <w:sz w:val="28"/>
          <w:szCs w:val="28"/>
          <w:lang w:bidi="ar"/>
        </w:rPr>
        <w:t>区县经济和信息化主管部门、财政主管部门：（盖章）</w:t>
      </w:r>
    </w:p>
    <w:tbl>
      <w:tblPr>
        <w:tblStyle w:val="11"/>
        <w:tblW w:w="141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2"/>
        <w:gridCol w:w="1514"/>
        <w:gridCol w:w="1459"/>
        <w:gridCol w:w="3438"/>
        <w:gridCol w:w="1313"/>
        <w:gridCol w:w="1212"/>
        <w:gridCol w:w="1869"/>
        <w:gridCol w:w="1890"/>
        <w:gridCol w:w="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序号</w:t>
            </w:r>
          </w:p>
        </w:tc>
        <w:tc>
          <w:tcPr>
            <w:tcW w:w="1514"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项目建设</w:t>
            </w:r>
          </w:p>
          <w:p>
            <w:pPr>
              <w:spacing w:line="400" w:lineRule="exact"/>
              <w:jc w:val="center"/>
              <w:rPr>
                <w:rFonts w:ascii="Times New Roman" w:hAnsi="Times New Roman" w:eastAsia="CESI黑体-GB2312"/>
                <w:sz w:val="24"/>
              </w:rPr>
            </w:pPr>
            <w:r>
              <w:rPr>
                <w:rFonts w:ascii="Times New Roman" w:hAnsi="Times New Roman" w:eastAsia="CESI黑体-GB2312"/>
                <w:sz w:val="24"/>
              </w:rPr>
              <w:t>单位</w:t>
            </w:r>
          </w:p>
        </w:tc>
        <w:tc>
          <w:tcPr>
            <w:tcW w:w="1459"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项目名称</w:t>
            </w:r>
          </w:p>
        </w:tc>
        <w:tc>
          <w:tcPr>
            <w:tcW w:w="3438"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项目建设</w:t>
            </w:r>
          </w:p>
          <w:p>
            <w:pPr>
              <w:spacing w:line="400" w:lineRule="exact"/>
              <w:jc w:val="center"/>
              <w:rPr>
                <w:rFonts w:ascii="Times New Roman" w:hAnsi="Times New Roman" w:eastAsia="CESI黑体-GB2312"/>
                <w:sz w:val="24"/>
              </w:rPr>
            </w:pPr>
            <w:r>
              <w:rPr>
                <w:rFonts w:ascii="Times New Roman" w:hAnsi="Times New Roman" w:eastAsia="CESI黑体-GB2312"/>
                <w:sz w:val="24"/>
              </w:rPr>
              <w:t>主要内容</w:t>
            </w:r>
          </w:p>
        </w:tc>
        <w:tc>
          <w:tcPr>
            <w:tcW w:w="1313"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项目所在区县</w:t>
            </w:r>
          </w:p>
        </w:tc>
        <w:tc>
          <w:tcPr>
            <w:tcW w:w="1212"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项目备案总投资（万元）</w:t>
            </w:r>
          </w:p>
        </w:tc>
        <w:tc>
          <w:tcPr>
            <w:tcW w:w="1869"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信息化设备</w:t>
            </w:r>
            <w:r>
              <w:rPr>
                <w:rFonts w:ascii="Times New Roman" w:hAnsi="Times New Roman" w:eastAsia="CESI黑体-GB2312"/>
                <w:spacing w:val="-12"/>
                <w:sz w:val="24"/>
              </w:rPr>
              <w:t>（含软件）</w:t>
            </w:r>
            <w:r>
              <w:rPr>
                <w:rFonts w:ascii="Times New Roman" w:hAnsi="Times New Roman" w:eastAsia="CESI黑体-GB2312"/>
                <w:sz w:val="24"/>
              </w:rPr>
              <w:t>投资额</w:t>
            </w:r>
          </w:p>
          <w:p>
            <w:pPr>
              <w:spacing w:line="400" w:lineRule="exact"/>
              <w:jc w:val="center"/>
              <w:rPr>
                <w:rFonts w:ascii="Times New Roman" w:hAnsi="Times New Roman" w:eastAsia="CESI黑体-GB2312"/>
                <w:sz w:val="24"/>
              </w:rPr>
            </w:pPr>
            <w:r>
              <w:rPr>
                <w:rFonts w:ascii="Times New Roman" w:hAnsi="Times New Roman" w:eastAsia="CESI黑体-GB2312"/>
                <w:sz w:val="24"/>
              </w:rPr>
              <w:t>（万元）</w:t>
            </w:r>
          </w:p>
        </w:tc>
        <w:tc>
          <w:tcPr>
            <w:tcW w:w="1890"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项目建设周期</w:t>
            </w:r>
          </w:p>
        </w:tc>
        <w:tc>
          <w:tcPr>
            <w:tcW w:w="858" w:type="dxa"/>
            <w:vAlign w:val="center"/>
          </w:tcPr>
          <w:p>
            <w:pPr>
              <w:spacing w:line="400" w:lineRule="exact"/>
              <w:jc w:val="center"/>
              <w:rPr>
                <w:rFonts w:ascii="Times New Roman" w:hAnsi="Times New Roman" w:eastAsia="CESI黑体-GB2312"/>
                <w:sz w:val="24"/>
              </w:rPr>
            </w:pPr>
            <w:r>
              <w:rPr>
                <w:rFonts w:ascii="Times New Roman" w:hAnsi="Times New Roman" w:eastAsia="CESI黑体-GB2312"/>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仿宋_GB2312"/>
                <w:sz w:val="24"/>
              </w:rPr>
            </w:pPr>
          </w:p>
        </w:tc>
        <w:tc>
          <w:tcPr>
            <w:tcW w:w="1514" w:type="dxa"/>
            <w:vAlign w:val="center"/>
          </w:tcPr>
          <w:p>
            <w:pPr>
              <w:spacing w:line="400" w:lineRule="exact"/>
              <w:jc w:val="center"/>
              <w:rPr>
                <w:rFonts w:ascii="Times New Roman" w:hAnsi="Times New Roman" w:eastAsia="仿宋_GB2312"/>
                <w:sz w:val="24"/>
              </w:rPr>
            </w:pPr>
          </w:p>
        </w:tc>
        <w:tc>
          <w:tcPr>
            <w:tcW w:w="1459" w:type="dxa"/>
            <w:vAlign w:val="center"/>
          </w:tcPr>
          <w:p>
            <w:pPr>
              <w:spacing w:line="400" w:lineRule="exact"/>
              <w:jc w:val="center"/>
              <w:rPr>
                <w:rFonts w:ascii="Times New Roman" w:hAnsi="Times New Roman" w:eastAsia="仿宋_GB2312"/>
                <w:sz w:val="24"/>
              </w:rPr>
            </w:pPr>
          </w:p>
        </w:tc>
        <w:tc>
          <w:tcPr>
            <w:tcW w:w="3438" w:type="dxa"/>
            <w:vAlign w:val="center"/>
          </w:tcPr>
          <w:p>
            <w:pPr>
              <w:spacing w:line="400" w:lineRule="exact"/>
              <w:jc w:val="center"/>
              <w:rPr>
                <w:rFonts w:ascii="Times New Roman" w:hAnsi="Times New Roman" w:eastAsia="仿宋_GB2312"/>
                <w:sz w:val="24"/>
              </w:rPr>
            </w:pPr>
          </w:p>
        </w:tc>
        <w:tc>
          <w:tcPr>
            <w:tcW w:w="1313" w:type="dxa"/>
            <w:vAlign w:val="center"/>
          </w:tcPr>
          <w:p>
            <w:pPr>
              <w:spacing w:line="400" w:lineRule="exact"/>
              <w:jc w:val="center"/>
              <w:rPr>
                <w:rFonts w:ascii="Times New Roman" w:hAnsi="Times New Roman" w:eastAsia="仿宋_GB2312"/>
                <w:sz w:val="24"/>
              </w:rPr>
            </w:pPr>
          </w:p>
        </w:tc>
        <w:tc>
          <w:tcPr>
            <w:tcW w:w="1212" w:type="dxa"/>
            <w:vAlign w:val="center"/>
          </w:tcPr>
          <w:p>
            <w:pPr>
              <w:spacing w:line="400" w:lineRule="exact"/>
              <w:jc w:val="center"/>
              <w:rPr>
                <w:rFonts w:ascii="Times New Roman" w:hAnsi="Times New Roman" w:eastAsia="仿宋_GB2312"/>
                <w:sz w:val="24"/>
              </w:rPr>
            </w:pPr>
          </w:p>
        </w:tc>
        <w:tc>
          <w:tcPr>
            <w:tcW w:w="1869" w:type="dxa"/>
            <w:vAlign w:val="center"/>
          </w:tcPr>
          <w:p>
            <w:pPr>
              <w:spacing w:line="400" w:lineRule="exact"/>
              <w:jc w:val="center"/>
              <w:rPr>
                <w:rFonts w:ascii="Times New Roman" w:hAnsi="Times New Roman" w:eastAsia="仿宋_GB2312"/>
                <w:sz w:val="24"/>
              </w:rPr>
            </w:pPr>
          </w:p>
        </w:tc>
        <w:tc>
          <w:tcPr>
            <w:tcW w:w="1890" w:type="dxa"/>
            <w:vAlign w:val="center"/>
          </w:tcPr>
          <w:p>
            <w:pPr>
              <w:spacing w:line="400" w:lineRule="exact"/>
              <w:jc w:val="center"/>
              <w:rPr>
                <w:rFonts w:ascii="Times New Roman" w:hAnsi="Times New Roman" w:eastAsia="仿宋_GB2312"/>
                <w:sz w:val="24"/>
              </w:rPr>
            </w:pPr>
            <w:r>
              <w:rPr>
                <w:rFonts w:ascii="Times New Roman" w:hAnsi="Times New Roman" w:eastAsia="仿宋_GB2312"/>
                <w:sz w:val="24"/>
              </w:rPr>
              <w:t>X年X月—X年X月</w:t>
            </w:r>
          </w:p>
        </w:tc>
        <w:tc>
          <w:tcPr>
            <w:tcW w:w="858" w:type="dxa"/>
            <w:vAlign w:val="center"/>
          </w:tcPr>
          <w:p>
            <w:pPr>
              <w:spacing w:line="400" w:lineRule="exact"/>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仿宋_GB2312"/>
                <w:sz w:val="24"/>
              </w:rPr>
            </w:pPr>
          </w:p>
        </w:tc>
        <w:tc>
          <w:tcPr>
            <w:tcW w:w="1514" w:type="dxa"/>
            <w:vAlign w:val="center"/>
          </w:tcPr>
          <w:p>
            <w:pPr>
              <w:spacing w:line="400" w:lineRule="exact"/>
              <w:jc w:val="center"/>
              <w:rPr>
                <w:rFonts w:ascii="Times New Roman" w:hAnsi="Times New Roman" w:eastAsia="仿宋_GB2312"/>
                <w:sz w:val="24"/>
              </w:rPr>
            </w:pPr>
          </w:p>
        </w:tc>
        <w:tc>
          <w:tcPr>
            <w:tcW w:w="1459" w:type="dxa"/>
            <w:vAlign w:val="center"/>
          </w:tcPr>
          <w:p>
            <w:pPr>
              <w:spacing w:line="400" w:lineRule="exact"/>
              <w:jc w:val="center"/>
              <w:rPr>
                <w:rFonts w:ascii="Times New Roman" w:hAnsi="Times New Roman" w:eastAsia="仿宋_GB2312"/>
                <w:sz w:val="24"/>
              </w:rPr>
            </w:pPr>
          </w:p>
        </w:tc>
        <w:tc>
          <w:tcPr>
            <w:tcW w:w="3438" w:type="dxa"/>
            <w:vAlign w:val="center"/>
          </w:tcPr>
          <w:p>
            <w:pPr>
              <w:spacing w:line="400" w:lineRule="exact"/>
              <w:jc w:val="center"/>
              <w:rPr>
                <w:rFonts w:ascii="Times New Roman" w:hAnsi="Times New Roman" w:eastAsia="仿宋_GB2312"/>
                <w:sz w:val="24"/>
              </w:rPr>
            </w:pPr>
          </w:p>
        </w:tc>
        <w:tc>
          <w:tcPr>
            <w:tcW w:w="1313" w:type="dxa"/>
            <w:vAlign w:val="center"/>
          </w:tcPr>
          <w:p>
            <w:pPr>
              <w:spacing w:line="400" w:lineRule="exact"/>
              <w:jc w:val="center"/>
              <w:rPr>
                <w:rFonts w:ascii="Times New Roman" w:hAnsi="Times New Roman" w:eastAsia="仿宋_GB2312"/>
                <w:sz w:val="24"/>
              </w:rPr>
            </w:pPr>
          </w:p>
        </w:tc>
        <w:tc>
          <w:tcPr>
            <w:tcW w:w="1212" w:type="dxa"/>
            <w:vAlign w:val="center"/>
          </w:tcPr>
          <w:p>
            <w:pPr>
              <w:spacing w:line="400" w:lineRule="exact"/>
              <w:jc w:val="center"/>
              <w:rPr>
                <w:rFonts w:ascii="Times New Roman" w:hAnsi="Times New Roman" w:eastAsia="仿宋_GB2312"/>
                <w:sz w:val="24"/>
              </w:rPr>
            </w:pPr>
          </w:p>
        </w:tc>
        <w:tc>
          <w:tcPr>
            <w:tcW w:w="1869" w:type="dxa"/>
            <w:vAlign w:val="center"/>
          </w:tcPr>
          <w:p>
            <w:pPr>
              <w:spacing w:line="400" w:lineRule="exact"/>
              <w:jc w:val="center"/>
              <w:rPr>
                <w:rFonts w:ascii="Times New Roman" w:hAnsi="Times New Roman" w:eastAsia="仿宋_GB2312"/>
                <w:sz w:val="24"/>
              </w:rPr>
            </w:pPr>
          </w:p>
        </w:tc>
        <w:tc>
          <w:tcPr>
            <w:tcW w:w="1890" w:type="dxa"/>
            <w:vAlign w:val="center"/>
          </w:tcPr>
          <w:p>
            <w:pPr>
              <w:spacing w:line="400" w:lineRule="exact"/>
              <w:jc w:val="center"/>
              <w:rPr>
                <w:rFonts w:ascii="Times New Roman" w:hAnsi="Times New Roman" w:eastAsia="仿宋_GB2312"/>
                <w:sz w:val="24"/>
              </w:rPr>
            </w:pPr>
          </w:p>
        </w:tc>
        <w:tc>
          <w:tcPr>
            <w:tcW w:w="858" w:type="dxa"/>
            <w:vAlign w:val="center"/>
          </w:tcPr>
          <w:p>
            <w:pPr>
              <w:spacing w:line="400" w:lineRule="exact"/>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仿宋_GB2312"/>
                <w:sz w:val="24"/>
              </w:rPr>
            </w:pPr>
          </w:p>
        </w:tc>
        <w:tc>
          <w:tcPr>
            <w:tcW w:w="1514" w:type="dxa"/>
            <w:vAlign w:val="center"/>
          </w:tcPr>
          <w:p>
            <w:pPr>
              <w:spacing w:line="400" w:lineRule="exact"/>
              <w:jc w:val="center"/>
              <w:rPr>
                <w:rFonts w:ascii="Times New Roman" w:hAnsi="Times New Roman" w:eastAsia="仿宋_GB2312"/>
                <w:sz w:val="24"/>
              </w:rPr>
            </w:pPr>
          </w:p>
        </w:tc>
        <w:tc>
          <w:tcPr>
            <w:tcW w:w="1459" w:type="dxa"/>
            <w:vAlign w:val="center"/>
          </w:tcPr>
          <w:p>
            <w:pPr>
              <w:spacing w:line="400" w:lineRule="exact"/>
              <w:jc w:val="center"/>
              <w:rPr>
                <w:rFonts w:ascii="Times New Roman" w:hAnsi="Times New Roman" w:eastAsia="仿宋_GB2312"/>
                <w:sz w:val="24"/>
              </w:rPr>
            </w:pPr>
          </w:p>
        </w:tc>
        <w:tc>
          <w:tcPr>
            <w:tcW w:w="3438" w:type="dxa"/>
            <w:vAlign w:val="center"/>
          </w:tcPr>
          <w:p>
            <w:pPr>
              <w:spacing w:line="400" w:lineRule="exact"/>
              <w:jc w:val="center"/>
              <w:rPr>
                <w:rFonts w:ascii="Times New Roman" w:hAnsi="Times New Roman" w:eastAsia="仿宋_GB2312"/>
                <w:sz w:val="24"/>
              </w:rPr>
            </w:pPr>
          </w:p>
        </w:tc>
        <w:tc>
          <w:tcPr>
            <w:tcW w:w="1313" w:type="dxa"/>
            <w:vAlign w:val="center"/>
          </w:tcPr>
          <w:p>
            <w:pPr>
              <w:spacing w:line="400" w:lineRule="exact"/>
              <w:jc w:val="center"/>
              <w:rPr>
                <w:rFonts w:ascii="Times New Roman" w:hAnsi="Times New Roman" w:eastAsia="仿宋_GB2312"/>
                <w:sz w:val="24"/>
              </w:rPr>
            </w:pPr>
          </w:p>
        </w:tc>
        <w:tc>
          <w:tcPr>
            <w:tcW w:w="1212" w:type="dxa"/>
            <w:vAlign w:val="center"/>
          </w:tcPr>
          <w:p>
            <w:pPr>
              <w:spacing w:line="400" w:lineRule="exact"/>
              <w:jc w:val="center"/>
              <w:rPr>
                <w:rFonts w:ascii="Times New Roman" w:hAnsi="Times New Roman" w:eastAsia="仿宋_GB2312"/>
                <w:sz w:val="24"/>
              </w:rPr>
            </w:pPr>
          </w:p>
        </w:tc>
        <w:tc>
          <w:tcPr>
            <w:tcW w:w="1869" w:type="dxa"/>
            <w:vAlign w:val="center"/>
          </w:tcPr>
          <w:p>
            <w:pPr>
              <w:spacing w:line="400" w:lineRule="exact"/>
              <w:jc w:val="center"/>
              <w:rPr>
                <w:rFonts w:ascii="Times New Roman" w:hAnsi="Times New Roman" w:eastAsia="仿宋_GB2312"/>
                <w:sz w:val="24"/>
              </w:rPr>
            </w:pPr>
          </w:p>
        </w:tc>
        <w:tc>
          <w:tcPr>
            <w:tcW w:w="1890" w:type="dxa"/>
            <w:vAlign w:val="center"/>
          </w:tcPr>
          <w:p>
            <w:pPr>
              <w:spacing w:line="400" w:lineRule="exact"/>
              <w:jc w:val="center"/>
              <w:rPr>
                <w:rFonts w:ascii="Times New Roman" w:hAnsi="Times New Roman" w:eastAsia="仿宋_GB2312"/>
                <w:sz w:val="24"/>
              </w:rPr>
            </w:pPr>
          </w:p>
        </w:tc>
        <w:tc>
          <w:tcPr>
            <w:tcW w:w="858" w:type="dxa"/>
            <w:vAlign w:val="center"/>
          </w:tcPr>
          <w:p>
            <w:pPr>
              <w:spacing w:line="400" w:lineRule="exact"/>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仿宋_GB2312"/>
                <w:sz w:val="24"/>
              </w:rPr>
            </w:pPr>
          </w:p>
        </w:tc>
        <w:tc>
          <w:tcPr>
            <w:tcW w:w="1514" w:type="dxa"/>
            <w:vAlign w:val="center"/>
          </w:tcPr>
          <w:p>
            <w:pPr>
              <w:spacing w:line="400" w:lineRule="exact"/>
              <w:jc w:val="center"/>
              <w:rPr>
                <w:rFonts w:ascii="Times New Roman" w:hAnsi="Times New Roman" w:eastAsia="仿宋_GB2312"/>
                <w:sz w:val="24"/>
              </w:rPr>
            </w:pPr>
          </w:p>
        </w:tc>
        <w:tc>
          <w:tcPr>
            <w:tcW w:w="1459" w:type="dxa"/>
            <w:vAlign w:val="center"/>
          </w:tcPr>
          <w:p>
            <w:pPr>
              <w:spacing w:line="400" w:lineRule="exact"/>
              <w:jc w:val="center"/>
              <w:rPr>
                <w:rFonts w:ascii="Times New Roman" w:hAnsi="Times New Roman" w:eastAsia="仿宋_GB2312"/>
                <w:sz w:val="24"/>
              </w:rPr>
            </w:pPr>
          </w:p>
        </w:tc>
        <w:tc>
          <w:tcPr>
            <w:tcW w:w="3438" w:type="dxa"/>
            <w:vAlign w:val="center"/>
          </w:tcPr>
          <w:p>
            <w:pPr>
              <w:spacing w:line="400" w:lineRule="exact"/>
              <w:jc w:val="center"/>
              <w:rPr>
                <w:rFonts w:ascii="Times New Roman" w:hAnsi="Times New Roman" w:eastAsia="仿宋_GB2312"/>
                <w:sz w:val="24"/>
              </w:rPr>
            </w:pPr>
          </w:p>
        </w:tc>
        <w:tc>
          <w:tcPr>
            <w:tcW w:w="1313" w:type="dxa"/>
            <w:vAlign w:val="center"/>
          </w:tcPr>
          <w:p>
            <w:pPr>
              <w:spacing w:line="400" w:lineRule="exact"/>
              <w:jc w:val="center"/>
              <w:rPr>
                <w:rFonts w:ascii="Times New Roman" w:hAnsi="Times New Roman" w:eastAsia="仿宋_GB2312"/>
                <w:sz w:val="24"/>
              </w:rPr>
            </w:pPr>
          </w:p>
        </w:tc>
        <w:tc>
          <w:tcPr>
            <w:tcW w:w="1212" w:type="dxa"/>
            <w:vAlign w:val="center"/>
          </w:tcPr>
          <w:p>
            <w:pPr>
              <w:spacing w:line="400" w:lineRule="exact"/>
              <w:jc w:val="center"/>
              <w:rPr>
                <w:rFonts w:ascii="Times New Roman" w:hAnsi="Times New Roman" w:eastAsia="仿宋_GB2312"/>
                <w:sz w:val="24"/>
              </w:rPr>
            </w:pPr>
          </w:p>
        </w:tc>
        <w:tc>
          <w:tcPr>
            <w:tcW w:w="1869" w:type="dxa"/>
            <w:vAlign w:val="center"/>
          </w:tcPr>
          <w:p>
            <w:pPr>
              <w:spacing w:line="400" w:lineRule="exact"/>
              <w:jc w:val="center"/>
              <w:rPr>
                <w:rFonts w:ascii="Times New Roman" w:hAnsi="Times New Roman" w:eastAsia="仿宋_GB2312"/>
                <w:sz w:val="24"/>
              </w:rPr>
            </w:pPr>
          </w:p>
        </w:tc>
        <w:tc>
          <w:tcPr>
            <w:tcW w:w="1890" w:type="dxa"/>
            <w:vAlign w:val="center"/>
          </w:tcPr>
          <w:p>
            <w:pPr>
              <w:spacing w:line="400" w:lineRule="exact"/>
              <w:jc w:val="center"/>
              <w:rPr>
                <w:rFonts w:ascii="Times New Roman" w:hAnsi="Times New Roman" w:eastAsia="仿宋_GB2312"/>
                <w:sz w:val="24"/>
              </w:rPr>
            </w:pPr>
          </w:p>
        </w:tc>
        <w:tc>
          <w:tcPr>
            <w:tcW w:w="858" w:type="dxa"/>
            <w:vAlign w:val="center"/>
          </w:tcPr>
          <w:p>
            <w:pPr>
              <w:spacing w:line="400" w:lineRule="exact"/>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仿宋_GB2312"/>
                <w:sz w:val="24"/>
              </w:rPr>
            </w:pPr>
          </w:p>
        </w:tc>
        <w:tc>
          <w:tcPr>
            <w:tcW w:w="1514" w:type="dxa"/>
            <w:vAlign w:val="center"/>
          </w:tcPr>
          <w:p>
            <w:pPr>
              <w:spacing w:line="400" w:lineRule="exact"/>
              <w:jc w:val="center"/>
              <w:rPr>
                <w:rFonts w:ascii="Times New Roman" w:hAnsi="Times New Roman" w:eastAsia="仿宋_GB2312"/>
                <w:sz w:val="24"/>
              </w:rPr>
            </w:pPr>
          </w:p>
        </w:tc>
        <w:tc>
          <w:tcPr>
            <w:tcW w:w="1459" w:type="dxa"/>
            <w:vAlign w:val="center"/>
          </w:tcPr>
          <w:p>
            <w:pPr>
              <w:spacing w:line="400" w:lineRule="exact"/>
              <w:jc w:val="center"/>
              <w:rPr>
                <w:rFonts w:ascii="Times New Roman" w:hAnsi="Times New Roman" w:eastAsia="仿宋_GB2312"/>
                <w:sz w:val="24"/>
              </w:rPr>
            </w:pPr>
          </w:p>
        </w:tc>
        <w:tc>
          <w:tcPr>
            <w:tcW w:w="3438" w:type="dxa"/>
            <w:vAlign w:val="center"/>
          </w:tcPr>
          <w:p>
            <w:pPr>
              <w:spacing w:line="400" w:lineRule="exact"/>
              <w:jc w:val="center"/>
              <w:rPr>
                <w:rFonts w:ascii="Times New Roman" w:hAnsi="Times New Roman" w:eastAsia="仿宋_GB2312"/>
                <w:sz w:val="24"/>
              </w:rPr>
            </w:pPr>
          </w:p>
        </w:tc>
        <w:tc>
          <w:tcPr>
            <w:tcW w:w="1313" w:type="dxa"/>
            <w:vAlign w:val="center"/>
          </w:tcPr>
          <w:p>
            <w:pPr>
              <w:spacing w:line="400" w:lineRule="exact"/>
              <w:jc w:val="center"/>
              <w:rPr>
                <w:rFonts w:ascii="Times New Roman" w:hAnsi="Times New Roman" w:eastAsia="仿宋_GB2312"/>
                <w:sz w:val="24"/>
              </w:rPr>
            </w:pPr>
          </w:p>
        </w:tc>
        <w:tc>
          <w:tcPr>
            <w:tcW w:w="1212" w:type="dxa"/>
            <w:vAlign w:val="center"/>
          </w:tcPr>
          <w:p>
            <w:pPr>
              <w:spacing w:line="400" w:lineRule="exact"/>
              <w:jc w:val="center"/>
              <w:rPr>
                <w:rFonts w:ascii="Times New Roman" w:hAnsi="Times New Roman" w:eastAsia="仿宋_GB2312"/>
                <w:sz w:val="24"/>
              </w:rPr>
            </w:pPr>
          </w:p>
        </w:tc>
        <w:tc>
          <w:tcPr>
            <w:tcW w:w="1869" w:type="dxa"/>
            <w:vAlign w:val="center"/>
          </w:tcPr>
          <w:p>
            <w:pPr>
              <w:spacing w:line="400" w:lineRule="exact"/>
              <w:jc w:val="center"/>
              <w:rPr>
                <w:rFonts w:ascii="Times New Roman" w:hAnsi="Times New Roman" w:eastAsia="仿宋_GB2312"/>
                <w:sz w:val="24"/>
              </w:rPr>
            </w:pPr>
          </w:p>
        </w:tc>
        <w:tc>
          <w:tcPr>
            <w:tcW w:w="1890" w:type="dxa"/>
            <w:vAlign w:val="center"/>
          </w:tcPr>
          <w:p>
            <w:pPr>
              <w:spacing w:line="400" w:lineRule="exact"/>
              <w:jc w:val="center"/>
              <w:rPr>
                <w:rFonts w:ascii="Times New Roman" w:hAnsi="Times New Roman" w:eastAsia="仿宋_GB2312"/>
                <w:sz w:val="24"/>
              </w:rPr>
            </w:pPr>
          </w:p>
        </w:tc>
        <w:tc>
          <w:tcPr>
            <w:tcW w:w="858" w:type="dxa"/>
            <w:vAlign w:val="center"/>
          </w:tcPr>
          <w:p>
            <w:pPr>
              <w:spacing w:line="400" w:lineRule="exact"/>
              <w:jc w:val="center"/>
              <w:rPr>
                <w:rFonts w:ascii="Times New Roman" w:hAnsi="Times New Roman"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vAlign w:val="center"/>
          </w:tcPr>
          <w:p>
            <w:pPr>
              <w:spacing w:line="400" w:lineRule="exact"/>
              <w:jc w:val="center"/>
              <w:rPr>
                <w:rFonts w:ascii="Times New Roman" w:hAnsi="Times New Roman" w:eastAsia="仿宋_GB2312"/>
                <w:sz w:val="24"/>
              </w:rPr>
            </w:pPr>
          </w:p>
        </w:tc>
        <w:tc>
          <w:tcPr>
            <w:tcW w:w="1514" w:type="dxa"/>
            <w:vAlign w:val="center"/>
          </w:tcPr>
          <w:p>
            <w:pPr>
              <w:spacing w:line="400" w:lineRule="exact"/>
              <w:jc w:val="center"/>
              <w:rPr>
                <w:rFonts w:ascii="Times New Roman" w:hAnsi="Times New Roman" w:eastAsia="仿宋_GB2312"/>
                <w:sz w:val="24"/>
              </w:rPr>
            </w:pPr>
          </w:p>
        </w:tc>
        <w:tc>
          <w:tcPr>
            <w:tcW w:w="1459" w:type="dxa"/>
            <w:vAlign w:val="center"/>
          </w:tcPr>
          <w:p>
            <w:pPr>
              <w:spacing w:line="400" w:lineRule="exact"/>
              <w:jc w:val="center"/>
              <w:rPr>
                <w:rFonts w:ascii="Times New Roman" w:hAnsi="Times New Roman" w:eastAsia="仿宋_GB2312"/>
                <w:sz w:val="24"/>
              </w:rPr>
            </w:pPr>
          </w:p>
        </w:tc>
        <w:tc>
          <w:tcPr>
            <w:tcW w:w="3438" w:type="dxa"/>
            <w:vAlign w:val="center"/>
          </w:tcPr>
          <w:p>
            <w:pPr>
              <w:spacing w:line="400" w:lineRule="exact"/>
              <w:jc w:val="center"/>
              <w:rPr>
                <w:rFonts w:ascii="Times New Roman" w:hAnsi="Times New Roman" w:eastAsia="仿宋_GB2312"/>
                <w:sz w:val="24"/>
              </w:rPr>
            </w:pPr>
          </w:p>
        </w:tc>
        <w:tc>
          <w:tcPr>
            <w:tcW w:w="1313" w:type="dxa"/>
            <w:vAlign w:val="center"/>
          </w:tcPr>
          <w:p>
            <w:pPr>
              <w:spacing w:line="400" w:lineRule="exact"/>
              <w:jc w:val="center"/>
              <w:rPr>
                <w:rFonts w:ascii="Times New Roman" w:hAnsi="Times New Roman" w:eastAsia="仿宋_GB2312"/>
                <w:sz w:val="24"/>
              </w:rPr>
            </w:pPr>
          </w:p>
        </w:tc>
        <w:tc>
          <w:tcPr>
            <w:tcW w:w="1212" w:type="dxa"/>
            <w:vAlign w:val="center"/>
          </w:tcPr>
          <w:p>
            <w:pPr>
              <w:spacing w:line="400" w:lineRule="exact"/>
              <w:jc w:val="center"/>
              <w:rPr>
                <w:rFonts w:ascii="Times New Roman" w:hAnsi="Times New Roman" w:eastAsia="仿宋_GB2312"/>
                <w:sz w:val="24"/>
              </w:rPr>
            </w:pPr>
          </w:p>
        </w:tc>
        <w:tc>
          <w:tcPr>
            <w:tcW w:w="1869" w:type="dxa"/>
            <w:vAlign w:val="center"/>
          </w:tcPr>
          <w:p>
            <w:pPr>
              <w:spacing w:line="400" w:lineRule="exact"/>
              <w:jc w:val="center"/>
              <w:rPr>
                <w:rFonts w:ascii="Times New Roman" w:hAnsi="Times New Roman" w:eastAsia="仿宋_GB2312"/>
                <w:sz w:val="24"/>
              </w:rPr>
            </w:pPr>
          </w:p>
        </w:tc>
        <w:tc>
          <w:tcPr>
            <w:tcW w:w="1890" w:type="dxa"/>
            <w:vAlign w:val="center"/>
          </w:tcPr>
          <w:p>
            <w:pPr>
              <w:spacing w:line="400" w:lineRule="exact"/>
              <w:jc w:val="center"/>
              <w:rPr>
                <w:rFonts w:ascii="Times New Roman" w:hAnsi="Times New Roman" w:eastAsia="仿宋_GB2312"/>
                <w:sz w:val="24"/>
              </w:rPr>
            </w:pPr>
          </w:p>
        </w:tc>
        <w:tc>
          <w:tcPr>
            <w:tcW w:w="858" w:type="dxa"/>
            <w:vAlign w:val="center"/>
          </w:tcPr>
          <w:p>
            <w:pPr>
              <w:spacing w:line="400" w:lineRule="exact"/>
              <w:jc w:val="center"/>
              <w:rPr>
                <w:rFonts w:ascii="Times New Roman" w:hAnsi="Times New Roman" w:eastAsia="仿宋_GB2312"/>
                <w:sz w:val="24"/>
              </w:rPr>
            </w:pPr>
          </w:p>
        </w:tc>
      </w:tr>
    </w:tbl>
    <w:p>
      <w:pPr>
        <w:spacing w:line="360" w:lineRule="auto"/>
        <w:rPr>
          <w:rFonts w:ascii="Times New Roman" w:hAnsi="Times New Roman" w:eastAsia="仿宋_GB2312"/>
          <w:sz w:val="32"/>
          <w:szCs w:val="32"/>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sectPr>
          <w:headerReference r:id="rId10" w:type="default"/>
          <w:pgSz w:w="16838" w:h="11906" w:orient="landscape"/>
          <w:pgMar w:top="1587" w:right="2098" w:bottom="1474" w:left="1984" w:header="850" w:footer="992" w:gutter="0"/>
          <w:cols w:space="720" w:num="1"/>
          <w:docGrid w:type="lines" w:linePitch="315" w:charSpace="0"/>
        </w:sectPr>
      </w:pPr>
    </w:p>
    <w:p>
      <w:pPr>
        <w:spacing w:line="550" w:lineRule="exac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eastAsia="仿宋_GB2312"/>
          <w:kern w:val="0"/>
          <w:sz w:val="32"/>
          <w:szCs w:val="32"/>
        </w:rPr>
        <w:t>7</w:t>
      </w:r>
    </w:p>
    <w:p>
      <w:pPr>
        <w:pStyle w:val="14"/>
        <w:spacing w:line="560" w:lineRule="exact"/>
        <w:ind w:firstLine="0" w:firstLineChars="0"/>
        <w:rPr>
          <w:rFonts w:ascii="Times New Roman" w:hAnsi="Times New Roman" w:eastAsia="黑体"/>
          <w:sz w:val="32"/>
          <w:szCs w:val="32"/>
        </w:rPr>
      </w:pP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自贡市</w:t>
      </w:r>
      <w:r>
        <w:rPr>
          <w:rFonts w:ascii="Times New Roman" w:hAnsi="Times New Roman" w:eastAsia="方正小标宋_GBK"/>
          <w:sz w:val="44"/>
          <w:szCs w:val="44"/>
        </w:rPr>
        <w:t>2025</w:t>
      </w:r>
      <w:r>
        <w:rPr>
          <w:rFonts w:ascii="Times New Roman" w:hAnsi="Times New Roman" w:eastAsia="方正小标宋简体"/>
          <w:sz w:val="44"/>
          <w:szCs w:val="44"/>
        </w:rPr>
        <w:t>年市级工业发展资金——</w:t>
      </w: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两化融合管理体系贯标评定资金申报指南</w:t>
      </w:r>
    </w:p>
    <w:p>
      <w:pPr>
        <w:spacing w:line="400" w:lineRule="exact"/>
        <w:jc w:val="center"/>
        <w:rPr>
          <w:rFonts w:ascii="Times New Roman" w:hAnsi="Times New Roman"/>
          <w:b/>
          <w:sz w:val="36"/>
          <w:szCs w:val="36"/>
        </w:rPr>
      </w:pPr>
    </w:p>
    <w:p>
      <w:pPr>
        <w:spacing w:line="560" w:lineRule="exact"/>
        <w:ind w:firstLine="662" w:firstLineChars="200"/>
        <w:outlineLvl w:val="0"/>
        <w:rPr>
          <w:rFonts w:ascii="Times New Roman" w:hAnsi="Times New Roman" w:eastAsia="黑体"/>
          <w:sz w:val="32"/>
          <w:szCs w:val="32"/>
        </w:rPr>
      </w:pPr>
      <w:r>
        <w:rPr>
          <w:rFonts w:ascii="Times New Roman" w:hAnsi="Times New Roman" w:eastAsia="黑体"/>
          <w:sz w:val="32"/>
          <w:szCs w:val="32"/>
        </w:rPr>
        <w:t>一、申报依据</w:t>
      </w:r>
    </w:p>
    <w:p>
      <w:pPr>
        <w:spacing w:line="550" w:lineRule="exact"/>
        <w:ind w:firstLine="662" w:firstLineChars="200"/>
        <w:rPr>
          <w:rFonts w:ascii="Times New Roman" w:hAnsi="Times New Roman" w:eastAsia="仿宋_GB2312"/>
          <w:bCs/>
          <w:kern w:val="0"/>
          <w:sz w:val="32"/>
          <w:szCs w:val="32"/>
        </w:rPr>
      </w:pPr>
      <w:r>
        <w:rPr>
          <w:rFonts w:ascii="Times New Roman" w:hAnsi="Times New Roman" w:eastAsia="仿宋_GB2312"/>
          <w:kern w:val="0"/>
          <w:sz w:val="32"/>
          <w:szCs w:val="32"/>
        </w:rPr>
        <w:t>依据自贡市人民政府《关于印发&lt;自贡市加快传统优势产业高质量发展十条政策&gt;的通知》（自府办发〔2024〕2号）精神，制定本指南。</w:t>
      </w:r>
    </w:p>
    <w:p>
      <w:pPr>
        <w:spacing w:line="560" w:lineRule="exact"/>
        <w:ind w:firstLine="662" w:firstLineChars="200"/>
        <w:outlineLvl w:val="0"/>
        <w:rPr>
          <w:rFonts w:ascii="Times New Roman" w:hAnsi="Times New Roman" w:eastAsia="仿宋_GB2312"/>
          <w:bCs/>
          <w:kern w:val="0"/>
          <w:sz w:val="32"/>
          <w:szCs w:val="32"/>
        </w:rPr>
      </w:pPr>
      <w:r>
        <w:rPr>
          <w:rFonts w:ascii="Times New Roman" w:hAnsi="Times New Roman" w:eastAsia="黑体"/>
          <w:sz w:val="32"/>
          <w:szCs w:val="32"/>
        </w:rPr>
        <w:t>二、支持方向</w:t>
      </w:r>
    </w:p>
    <w:p>
      <w:pPr>
        <w:autoSpaceDE w:val="0"/>
        <w:autoSpaceDN w:val="0"/>
        <w:adjustRightInd w:val="0"/>
        <w:spacing w:line="560" w:lineRule="exact"/>
        <w:ind w:firstLine="662" w:firstLineChars="200"/>
        <w:rPr>
          <w:rFonts w:ascii="Times New Roman" w:hAnsi="Times New Roman" w:eastAsia="仿宋_GB2312"/>
          <w:sz w:val="32"/>
          <w:szCs w:val="32"/>
        </w:rPr>
      </w:pPr>
      <w:r>
        <w:rPr>
          <w:rFonts w:ascii="Times New Roman" w:hAnsi="Times New Roman" w:eastAsia="仿宋_GB2312"/>
          <w:sz w:val="32"/>
          <w:szCs w:val="32"/>
        </w:rPr>
        <w:t>对通过国家AA级、AAA级两化融合管理体系贯标评定且取得证书的制造业企业，分别给予10万元、15万元奖励。</w:t>
      </w:r>
    </w:p>
    <w:p>
      <w:pPr>
        <w:pStyle w:val="16"/>
        <w:spacing w:line="560" w:lineRule="exact"/>
        <w:ind w:firstLine="662" w:firstLineChars="200"/>
        <w:rPr>
          <w:rFonts w:ascii="Times New Roman" w:hAnsi="Times New Roman" w:eastAsia="仿宋_GB2312"/>
          <w:b/>
          <w:color w:val="auto"/>
          <w:szCs w:val="32"/>
        </w:rPr>
      </w:pPr>
      <w:r>
        <w:rPr>
          <w:rFonts w:ascii="Times New Roman" w:hAnsi="Times New Roman" w:eastAsia="黑体"/>
          <w:color w:val="auto"/>
        </w:rPr>
        <w:t>三、申报条件</w:t>
      </w:r>
    </w:p>
    <w:p>
      <w:pPr>
        <w:autoSpaceDE w:val="0"/>
        <w:autoSpaceDN w:val="0"/>
        <w:adjustRightInd w:val="0"/>
        <w:spacing w:line="560" w:lineRule="exact"/>
        <w:ind w:firstLine="684" w:firstLineChars="207"/>
        <w:rPr>
          <w:rFonts w:ascii="Times New Roman" w:hAnsi="Times New Roman" w:eastAsia="仿宋_GB2312"/>
          <w:kern w:val="0"/>
          <w:sz w:val="32"/>
          <w:szCs w:val="32"/>
        </w:rPr>
      </w:pPr>
      <w:r>
        <w:rPr>
          <w:rFonts w:ascii="Times New Roman" w:hAnsi="Times New Roman" w:eastAsia="仿宋_GB2312"/>
          <w:kern w:val="0"/>
          <w:sz w:val="32"/>
          <w:szCs w:val="32"/>
        </w:rPr>
        <w:t>（一）</w:t>
      </w:r>
      <w:r>
        <w:rPr>
          <w:rFonts w:ascii="Times New Roman" w:hAnsi="Times New Roman" w:eastAsia="仿宋_GB2312"/>
          <w:sz w:val="32"/>
          <w:szCs w:val="32"/>
        </w:rPr>
        <w:t>在我市各区县（含高新区，下同）境内</w:t>
      </w:r>
      <w:r>
        <w:rPr>
          <w:rFonts w:ascii="Times New Roman" w:hAnsi="Times New Roman" w:eastAsia="仿宋_GB2312"/>
          <w:kern w:val="0"/>
          <w:sz w:val="32"/>
          <w:szCs w:val="32"/>
        </w:rPr>
        <w:t>登记注册并</w:t>
      </w:r>
      <w:r>
        <w:rPr>
          <w:rFonts w:ascii="Times New Roman" w:hAnsi="Times New Roman" w:eastAsia="仿宋_GB2312"/>
          <w:sz w:val="32"/>
          <w:szCs w:val="32"/>
        </w:rPr>
        <w:t>依法</w:t>
      </w:r>
      <w:r>
        <w:rPr>
          <w:rFonts w:ascii="Times New Roman" w:hAnsi="Times New Roman" w:eastAsia="仿宋_GB2312"/>
          <w:kern w:val="0"/>
          <w:sz w:val="32"/>
          <w:szCs w:val="32"/>
        </w:rPr>
        <w:t>纳税，具有独立法人资格的</w:t>
      </w:r>
      <w:r>
        <w:rPr>
          <w:rFonts w:ascii="Times New Roman" w:hAnsi="Times New Roman" w:eastAsia="仿宋_GB2312"/>
          <w:bCs/>
          <w:kern w:val="0"/>
          <w:sz w:val="32"/>
          <w:szCs w:val="32"/>
        </w:rPr>
        <w:t>制造业</w:t>
      </w:r>
      <w:r>
        <w:rPr>
          <w:rFonts w:ascii="Times New Roman" w:hAnsi="Times New Roman" w:eastAsia="仿宋_GB2312"/>
          <w:kern w:val="0"/>
          <w:sz w:val="32"/>
          <w:szCs w:val="32"/>
        </w:rPr>
        <w:t>企业。</w:t>
      </w:r>
    </w:p>
    <w:p>
      <w:pPr>
        <w:autoSpaceDE w:val="0"/>
        <w:autoSpaceDN w:val="0"/>
        <w:adjustRightInd w:val="0"/>
        <w:spacing w:line="560" w:lineRule="exact"/>
        <w:ind w:firstLine="662" w:firstLineChars="200"/>
        <w:rPr>
          <w:rFonts w:ascii="Times New Roman" w:hAnsi="Times New Roman" w:eastAsia="仿宋_GB2312"/>
          <w:sz w:val="32"/>
          <w:szCs w:val="32"/>
        </w:rPr>
      </w:pPr>
      <w:r>
        <w:rPr>
          <w:rFonts w:ascii="Times New Roman" w:hAnsi="Times New Roman" w:eastAsia="仿宋_GB2312"/>
          <w:sz w:val="32"/>
          <w:szCs w:val="32"/>
        </w:rPr>
        <w:t>（二）企业须在2024年7月1日至2025年6月30日内获得AA级、AAA级两化融合管理体系评定证书。</w:t>
      </w:r>
    </w:p>
    <w:p>
      <w:pPr>
        <w:autoSpaceDE w:val="0"/>
        <w:autoSpaceDN w:val="0"/>
        <w:adjustRightInd w:val="0"/>
        <w:spacing w:line="560" w:lineRule="exact"/>
        <w:ind w:firstLine="662" w:firstLineChars="200"/>
        <w:rPr>
          <w:rFonts w:ascii="Times New Roman" w:hAnsi="Times New Roman" w:eastAsia="仿宋_GB2312"/>
          <w:kern w:val="0"/>
          <w:sz w:val="32"/>
          <w:szCs w:val="32"/>
        </w:rPr>
      </w:pPr>
      <w:r>
        <w:rPr>
          <w:rFonts w:ascii="Times New Roman" w:hAnsi="Times New Roman" w:eastAsia="仿宋_GB2312"/>
          <w:kern w:val="0"/>
          <w:sz w:val="32"/>
          <w:szCs w:val="32"/>
        </w:rPr>
        <w:t>（三）</w:t>
      </w:r>
      <w:r>
        <w:rPr>
          <w:rFonts w:ascii="Times New Roman" w:hAnsi="Times New Roman" w:eastAsia="仿宋_GB2312"/>
          <w:sz w:val="32"/>
          <w:szCs w:val="32"/>
        </w:rPr>
        <w:t>企业生产经营情况正常，</w:t>
      </w:r>
      <w:r>
        <w:rPr>
          <w:rFonts w:ascii="Times New Roman" w:hAnsi="Times New Roman" w:eastAsia="仿宋_GB2312"/>
          <w:kern w:val="0"/>
          <w:sz w:val="32"/>
          <w:szCs w:val="32"/>
        </w:rPr>
        <w:t>具备健全的财务管理制度。</w:t>
      </w:r>
    </w:p>
    <w:p>
      <w:pPr>
        <w:autoSpaceDE w:val="0"/>
        <w:autoSpaceDN w:val="0"/>
        <w:adjustRightInd w:val="0"/>
        <w:spacing w:line="560" w:lineRule="exact"/>
        <w:ind w:firstLine="662" w:firstLineChars="200"/>
        <w:rPr>
          <w:rFonts w:ascii="Times New Roman" w:hAnsi="Times New Roman" w:eastAsia="仿宋_GB2312"/>
          <w:sz w:val="32"/>
          <w:szCs w:val="32"/>
        </w:rPr>
      </w:pPr>
      <w:r>
        <w:rPr>
          <w:rFonts w:ascii="Times New Roman" w:hAnsi="Times New Roman" w:eastAsia="仿宋_GB2312"/>
          <w:kern w:val="0"/>
          <w:sz w:val="32"/>
          <w:szCs w:val="32"/>
        </w:rPr>
        <w:t>（四）</w:t>
      </w:r>
      <w:r>
        <w:rPr>
          <w:rFonts w:ascii="Times New Roman" w:hAnsi="Times New Roman" w:eastAsia="仿宋_GB2312"/>
          <w:sz w:val="32"/>
          <w:szCs w:val="32"/>
        </w:rPr>
        <w:t>企业2022年以来未发生较大以上安全生产和环境污染事故，无税务、质量等重大违法行为。</w:t>
      </w:r>
    </w:p>
    <w:p>
      <w:pPr>
        <w:autoSpaceDE w:val="0"/>
        <w:autoSpaceDN w:val="0"/>
        <w:adjustRightInd w:val="0"/>
        <w:spacing w:line="560" w:lineRule="exact"/>
        <w:ind w:firstLine="662" w:firstLineChars="200"/>
        <w:rPr>
          <w:rFonts w:ascii="Times New Roman" w:hAnsi="Times New Roman" w:eastAsia="仿宋_GB2312"/>
          <w:sz w:val="32"/>
          <w:szCs w:val="32"/>
        </w:rPr>
      </w:pPr>
      <w:r>
        <w:rPr>
          <w:rFonts w:ascii="Times New Roman" w:hAnsi="Times New Roman" w:eastAsia="仿宋_GB2312"/>
          <w:sz w:val="32"/>
          <w:szCs w:val="32"/>
        </w:rPr>
        <w:t>（五）获得过国家、省级两化融合管理体系贯标评定资金奖励的企业不再申报，获得过市级同等级两化融合管理体系贯标评定资金奖励的企业不再申报。</w:t>
      </w:r>
    </w:p>
    <w:p>
      <w:pPr>
        <w:autoSpaceDE w:val="0"/>
        <w:autoSpaceDN w:val="0"/>
        <w:adjustRightInd w:val="0"/>
        <w:spacing w:line="560" w:lineRule="exact"/>
        <w:ind w:firstLine="662" w:firstLineChars="200"/>
        <w:rPr>
          <w:rFonts w:ascii="Times New Roman" w:hAnsi="Times New Roman" w:eastAsia="仿宋_GB2312"/>
          <w:kern w:val="0"/>
          <w:sz w:val="32"/>
          <w:szCs w:val="32"/>
        </w:rPr>
      </w:pPr>
      <w:r>
        <w:rPr>
          <w:rFonts w:ascii="Times New Roman" w:hAnsi="Times New Roman" w:eastAsia="黑体"/>
          <w:sz w:val="32"/>
          <w:szCs w:val="32"/>
        </w:rPr>
        <w:t>四、支持方式</w:t>
      </w:r>
    </w:p>
    <w:p>
      <w:pPr>
        <w:spacing w:line="560" w:lineRule="exact"/>
        <w:ind w:firstLine="662" w:firstLineChars="200"/>
        <w:outlineLvl w:val="0"/>
        <w:rPr>
          <w:rFonts w:ascii="Times New Roman" w:hAnsi="Times New Roman" w:eastAsia="仿宋_GB2312"/>
          <w:sz w:val="32"/>
          <w:szCs w:val="32"/>
        </w:rPr>
      </w:pPr>
      <w:r>
        <w:rPr>
          <w:rFonts w:ascii="Times New Roman" w:hAnsi="Times New Roman" w:eastAsia="仿宋_GB2312"/>
          <w:sz w:val="32"/>
          <w:szCs w:val="32"/>
        </w:rPr>
        <w:t>采用后补助的方式给予支持。</w:t>
      </w:r>
    </w:p>
    <w:p>
      <w:pPr>
        <w:spacing w:line="560" w:lineRule="exact"/>
        <w:ind w:firstLine="662" w:firstLineChars="200"/>
        <w:outlineLvl w:val="0"/>
        <w:rPr>
          <w:rFonts w:ascii="Times New Roman" w:hAnsi="Times New Roman" w:eastAsia="黑体"/>
          <w:sz w:val="32"/>
          <w:szCs w:val="32"/>
        </w:rPr>
      </w:pPr>
      <w:r>
        <w:rPr>
          <w:rFonts w:ascii="Times New Roman" w:hAnsi="Times New Roman" w:eastAsia="黑体"/>
          <w:sz w:val="32"/>
          <w:szCs w:val="32"/>
        </w:rPr>
        <w:t>五、申报材料</w:t>
      </w:r>
    </w:p>
    <w:p>
      <w:pPr>
        <w:spacing w:line="520" w:lineRule="exact"/>
        <w:ind w:firstLine="662" w:firstLineChars="200"/>
        <w:outlineLvl w:val="0"/>
        <w:rPr>
          <w:rFonts w:ascii="Times New Roman" w:hAnsi="Times New Roman" w:eastAsia="仿宋_GB2312"/>
          <w:sz w:val="32"/>
          <w:szCs w:val="32"/>
        </w:rPr>
      </w:pPr>
      <w:r>
        <w:rPr>
          <w:rFonts w:ascii="Times New Roman" w:hAnsi="Times New Roman" w:eastAsia="仿宋_GB2312"/>
          <w:kern w:val="0"/>
          <w:sz w:val="32"/>
          <w:szCs w:val="32"/>
          <w:lang w:val="zh-CN"/>
        </w:rPr>
        <w:t>资金</w:t>
      </w:r>
      <w:r>
        <w:rPr>
          <w:rFonts w:ascii="Times New Roman" w:hAnsi="Times New Roman" w:eastAsia="仿宋_GB2312"/>
          <w:kern w:val="0"/>
          <w:sz w:val="32"/>
          <w:szCs w:val="32"/>
        </w:rPr>
        <w:t>申请报告（</w:t>
      </w:r>
      <w:r>
        <w:rPr>
          <w:rFonts w:ascii="Times New Roman" w:hAnsi="Times New Roman" w:eastAsia="仿宋_GB2312"/>
          <w:sz w:val="32"/>
          <w:szCs w:val="32"/>
        </w:rPr>
        <w:t>企业应按规范要求编制项目资金申请报告，并</w:t>
      </w:r>
      <w:r>
        <w:rPr>
          <w:rFonts w:ascii="Times New Roman" w:hAnsi="Times New Roman" w:eastAsia="仿宋_GB2312"/>
          <w:kern w:val="0"/>
          <w:sz w:val="32"/>
          <w:szCs w:val="32"/>
        </w:rPr>
        <w:t>按顺序装订成册）。资料及其附件包括：</w:t>
      </w:r>
    </w:p>
    <w:p>
      <w:pPr>
        <w:spacing w:line="520" w:lineRule="exact"/>
        <w:ind w:firstLine="662" w:firstLineChars="200"/>
        <w:rPr>
          <w:rFonts w:ascii="Times New Roman" w:hAnsi="Times New Roman" w:eastAsia="仿宋_GB2312"/>
          <w:kern w:val="0"/>
          <w:sz w:val="32"/>
          <w:szCs w:val="32"/>
        </w:rPr>
      </w:pPr>
      <w:r>
        <w:rPr>
          <w:rFonts w:hint="eastAsia" w:ascii="Times New Roman" w:hAnsi="Times New Roman" w:eastAsia="仿宋_GB2312"/>
          <w:kern w:val="0"/>
          <w:sz w:val="32"/>
          <w:szCs w:val="32"/>
        </w:rPr>
        <w:t>（一）</w:t>
      </w:r>
      <w:r>
        <w:rPr>
          <w:rFonts w:ascii="Times New Roman" w:hAnsi="Times New Roman" w:eastAsia="仿宋_GB2312"/>
          <w:kern w:val="0"/>
          <w:sz w:val="32"/>
          <w:szCs w:val="32"/>
        </w:rPr>
        <w:t>资金申请报告封面（见附件</w:t>
      </w:r>
      <w:r>
        <w:rPr>
          <w:rFonts w:hint="eastAsia" w:ascii="Times New Roman" w:hAnsi="Times New Roman" w:eastAsia="仿宋_GB2312"/>
          <w:kern w:val="0"/>
          <w:sz w:val="32"/>
          <w:szCs w:val="32"/>
        </w:rPr>
        <w:t>7</w:t>
      </w:r>
      <w:r>
        <w:rPr>
          <w:rFonts w:ascii="Times New Roman" w:hAnsi="Times New Roman" w:eastAsia="黑体"/>
          <w:sz w:val="32"/>
          <w:szCs w:val="32"/>
        </w:rPr>
        <w:t>-</w:t>
      </w:r>
      <w:r>
        <w:rPr>
          <w:rFonts w:ascii="Times New Roman" w:hAnsi="Times New Roman" w:eastAsia="仿宋_GB2312"/>
          <w:kern w:val="0"/>
          <w:sz w:val="32"/>
          <w:szCs w:val="32"/>
        </w:rPr>
        <w:t>1）。</w:t>
      </w:r>
    </w:p>
    <w:p>
      <w:pPr>
        <w:spacing w:line="520" w:lineRule="exact"/>
        <w:ind w:firstLine="662" w:firstLineChars="200"/>
        <w:outlineLvl w:val="0"/>
        <w:rPr>
          <w:rFonts w:ascii="Times New Roman" w:hAnsi="Times New Roman" w:eastAsia="仿宋_GB2312"/>
          <w:sz w:val="32"/>
          <w:szCs w:val="32"/>
        </w:rPr>
      </w:pPr>
      <w:r>
        <w:rPr>
          <w:rFonts w:hint="eastAsia" w:ascii="Times New Roman" w:hAnsi="Times New Roman" w:eastAsia="仿宋_GB2312"/>
          <w:kern w:val="0"/>
          <w:sz w:val="32"/>
          <w:szCs w:val="32"/>
        </w:rPr>
        <w:t>（二）</w:t>
      </w:r>
      <w:r>
        <w:rPr>
          <w:rFonts w:ascii="Times New Roman" w:hAnsi="Times New Roman" w:eastAsia="仿宋_GB2312"/>
          <w:kern w:val="0"/>
          <w:sz w:val="32"/>
          <w:szCs w:val="32"/>
        </w:rPr>
        <w:t>资金申报表（见附件</w:t>
      </w:r>
      <w:r>
        <w:rPr>
          <w:rFonts w:hint="eastAsia" w:ascii="Times New Roman" w:hAnsi="Times New Roman" w:eastAsia="仿宋_GB2312"/>
          <w:kern w:val="0"/>
          <w:sz w:val="32"/>
          <w:szCs w:val="32"/>
        </w:rPr>
        <w:t>7</w:t>
      </w:r>
      <w:r>
        <w:rPr>
          <w:rFonts w:ascii="Times New Roman" w:hAnsi="Times New Roman" w:eastAsia="黑体"/>
          <w:sz w:val="32"/>
          <w:szCs w:val="32"/>
        </w:rPr>
        <w:t>-</w:t>
      </w:r>
      <w:r>
        <w:rPr>
          <w:rFonts w:ascii="Times New Roman" w:hAnsi="Times New Roman" w:eastAsia="仿宋_GB2312"/>
          <w:kern w:val="0"/>
          <w:sz w:val="32"/>
          <w:szCs w:val="32"/>
        </w:rPr>
        <w:t>2）。</w:t>
      </w:r>
    </w:p>
    <w:p>
      <w:pPr>
        <w:spacing w:line="520" w:lineRule="exact"/>
        <w:ind w:firstLine="662" w:firstLineChars="200"/>
        <w:rPr>
          <w:rFonts w:ascii="Times New Roman" w:hAnsi="Times New Roman" w:eastAsia="仿宋_GB2312"/>
          <w:kern w:val="0"/>
          <w:sz w:val="32"/>
          <w:szCs w:val="32"/>
        </w:rPr>
      </w:pPr>
      <w:r>
        <w:rPr>
          <w:rFonts w:hint="eastAsia" w:ascii="Times New Roman" w:hAnsi="Times New Roman" w:eastAsia="仿宋_GB2312"/>
          <w:kern w:val="0"/>
          <w:sz w:val="32"/>
          <w:szCs w:val="32"/>
        </w:rPr>
        <w:t>（三）</w:t>
      </w:r>
      <w:r>
        <w:rPr>
          <w:rFonts w:ascii="Times New Roman" w:hAnsi="Times New Roman" w:eastAsia="仿宋_GB2312"/>
          <w:kern w:val="0"/>
          <w:sz w:val="32"/>
          <w:szCs w:val="32"/>
        </w:rPr>
        <w:t>企</w:t>
      </w:r>
      <w:r>
        <w:rPr>
          <w:rFonts w:ascii="Times New Roman" w:hAnsi="Times New Roman" w:eastAsia="仿宋_GB2312"/>
          <w:sz w:val="32"/>
          <w:szCs w:val="32"/>
        </w:rPr>
        <w:t>业营业执照复印件。</w:t>
      </w:r>
    </w:p>
    <w:p>
      <w:pPr>
        <w:spacing w:line="520" w:lineRule="exact"/>
        <w:ind w:firstLine="662" w:firstLineChars="200"/>
        <w:outlineLvl w:val="0"/>
        <w:rPr>
          <w:rFonts w:ascii="Times New Roman" w:hAnsi="Times New Roman" w:eastAsia="黑体"/>
          <w:sz w:val="32"/>
          <w:szCs w:val="32"/>
        </w:rPr>
      </w:pPr>
      <w:r>
        <w:rPr>
          <w:rFonts w:hint="eastAsia" w:ascii="Times New Roman" w:hAnsi="Times New Roman" w:eastAsia="仿宋_GB2312"/>
          <w:kern w:val="0"/>
          <w:sz w:val="32"/>
          <w:szCs w:val="32"/>
        </w:rPr>
        <w:t>（四）</w:t>
      </w:r>
      <w:r>
        <w:rPr>
          <w:rFonts w:ascii="Times New Roman" w:hAnsi="Times New Roman" w:eastAsia="仿宋_GB2312"/>
          <w:kern w:val="0"/>
          <w:sz w:val="32"/>
          <w:szCs w:val="32"/>
        </w:rPr>
        <w:t>企业获得的</w:t>
      </w:r>
      <w:r>
        <w:rPr>
          <w:rFonts w:ascii="Times New Roman" w:hAnsi="Times New Roman" w:eastAsia="仿宋_GB2312"/>
          <w:bCs/>
          <w:kern w:val="0"/>
          <w:sz w:val="32"/>
          <w:szCs w:val="32"/>
        </w:rPr>
        <w:t>AA级、AAA级两化融合管理体系评定证书复印件及网络查询的信息截图。</w:t>
      </w:r>
    </w:p>
    <w:p>
      <w:pPr>
        <w:spacing w:line="520" w:lineRule="exact"/>
        <w:ind w:firstLine="662" w:firstLineChars="200"/>
        <w:rPr>
          <w:rFonts w:ascii="Times New Roman" w:hAnsi="Times New Roman" w:eastAsia="仿宋_GB2312"/>
          <w:kern w:val="0"/>
          <w:sz w:val="32"/>
          <w:szCs w:val="32"/>
        </w:rPr>
      </w:pPr>
      <w:r>
        <w:rPr>
          <w:rFonts w:hint="eastAsia" w:ascii="Times New Roman" w:hAnsi="Times New Roman" w:eastAsia="仿宋_GB2312"/>
          <w:kern w:val="0"/>
          <w:sz w:val="32"/>
          <w:szCs w:val="32"/>
        </w:rPr>
        <w:t>（五）</w:t>
      </w:r>
      <w:r>
        <w:rPr>
          <w:rFonts w:ascii="Times New Roman" w:hAnsi="Times New Roman" w:eastAsia="仿宋_GB2312"/>
          <w:kern w:val="0"/>
          <w:sz w:val="32"/>
          <w:szCs w:val="32"/>
        </w:rPr>
        <w:t>企业开展</w:t>
      </w:r>
      <w:r>
        <w:rPr>
          <w:rFonts w:ascii="Times New Roman" w:hAnsi="Times New Roman" w:eastAsia="仿宋_GB2312"/>
          <w:bCs/>
          <w:kern w:val="0"/>
          <w:sz w:val="32"/>
          <w:szCs w:val="32"/>
        </w:rPr>
        <w:t>两化融合管理体系贯标和评定的相关文件、照片、截图等佐证资料。</w:t>
      </w:r>
    </w:p>
    <w:p>
      <w:pPr>
        <w:spacing w:line="520" w:lineRule="exact"/>
        <w:ind w:firstLine="662" w:firstLineChars="200"/>
        <w:rPr>
          <w:rFonts w:ascii="Times New Roman" w:hAnsi="Times New Roman" w:eastAsia="仿宋_GB2312"/>
          <w:kern w:val="0"/>
          <w:sz w:val="32"/>
          <w:szCs w:val="32"/>
        </w:rPr>
      </w:pPr>
      <w:r>
        <w:rPr>
          <w:rFonts w:hint="eastAsia" w:ascii="Times New Roman" w:hAnsi="Times New Roman" w:eastAsia="仿宋_GB2312"/>
          <w:kern w:val="0"/>
          <w:sz w:val="32"/>
          <w:szCs w:val="32"/>
        </w:rPr>
        <w:t>（六）</w:t>
      </w:r>
      <w:r>
        <w:rPr>
          <w:rFonts w:ascii="Times New Roman" w:hAnsi="Times New Roman" w:eastAsia="仿宋_GB2312"/>
          <w:kern w:val="0"/>
          <w:sz w:val="32"/>
          <w:szCs w:val="32"/>
        </w:rPr>
        <w:t>经会计师事务所</w:t>
      </w:r>
      <w:r>
        <w:rPr>
          <w:rFonts w:ascii="Times New Roman" w:hAnsi="Times New Roman" w:eastAsia="仿宋_GB2312"/>
          <w:sz w:val="32"/>
          <w:szCs w:val="32"/>
        </w:rPr>
        <w:t>审计的带二</w:t>
      </w:r>
      <w:r>
        <w:rPr>
          <w:rFonts w:ascii="Times New Roman" w:hAnsi="Times New Roman" w:eastAsia="仿宋_GB2312"/>
          <w:kern w:val="0"/>
          <w:sz w:val="32"/>
          <w:szCs w:val="32"/>
        </w:rPr>
        <w:t>维码的2024年度审计报告。</w:t>
      </w:r>
    </w:p>
    <w:p>
      <w:pPr>
        <w:pStyle w:val="6"/>
        <w:spacing w:line="520" w:lineRule="exact"/>
        <w:ind w:firstLine="662" w:firstLineChars="200"/>
        <w:rPr>
          <w:rFonts w:ascii="Times New Roman" w:hAnsi="Times New Roman" w:eastAsia="仿宋_GB2312"/>
          <w:sz w:val="32"/>
          <w:szCs w:val="32"/>
        </w:rPr>
      </w:pPr>
      <w:r>
        <w:rPr>
          <w:rFonts w:hint="eastAsia" w:ascii="Times New Roman" w:hAnsi="Times New Roman" w:eastAsia="仿宋_GB2312"/>
          <w:sz w:val="32"/>
          <w:szCs w:val="32"/>
        </w:rPr>
        <w:t>（七）</w:t>
      </w:r>
      <w:r>
        <w:rPr>
          <w:rFonts w:ascii="Times New Roman" w:hAnsi="Times New Roman" w:eastAsia="仿宋_GB2312"/>
          <w:sz w:val="32"/>
          <w:szCs w:val="32"/>
        </w:rPr>
        <w:t>企业对申报材料真实性负责的声明（见附件</w:t>
      </w:r>
      <w:r>
        <w:rPr>
          <w:rFonts w:hint="eastAsia" w:ascii="Times New Roman" w:hAnsi="Times New Roman" w:eastAsia="仿宋_GB2312"/>
          <w:sz w:val="32"/>
          <w:szCs w:val="32"/>
        </w:rPr>
        <w:t>7</w:t>
      </w:r>
      <w:r>
        <w:rPr>
          <w:rFonts w:ascii="Times New Roman" w:hAnsi="Times New Roman" w:eastAsia="黑体"/>
          <w:sz w:val="32"/>
          <w:szCs w:val="32"/>
        </w:rPr>
        <w:t>-</w:t>
      </w:r>
      <w:r>
        <w:rPr>
          <w:rFonts w:ascii="Times New Roman" w:hAnsi="Times New Roman" w:eastAsia="仿宋_GB2312"/>
          <w:sz w:val="32"/>
          <w:szCs w:val="32"/>
        </w:rPr>
        <w:t>3）。</w:t>
      </w:r>
    </w:p>
    <w:p>
      <w:pPr>
        <w:spacing w:line="520" w:lineRule="exact"/>
        <w:ind w:firstLine="662" w:firstLineChars="200"/>
        <w:rPr>
          <w:rFonts w:ascii="Times New Roman" w:hAnsi="Times New Roman" w:eastAsia="仿宋_GB2312"/>
          <w:sz w:val="32"/>
          <w:szCs w:val="32"/>
        </w:rPr>
      </w:pPr>
      <w:r>
        <w:rPr>
          <w:rFonts w:ascii="Times New Roman" w:hAnsi="Times New Roman" w:eastAsia="黑体"/>
          <w:sz w:val="32"/>
          <w:szCs w:val="32"/>
        </w:rPr>
        <w:t>六、申报程序</w:t>
      </w:r>
    </w:p>
    <w:p>
      <w:pPr>
        <w:spacing w:line="560" w:lineRule="exact"/>
        <w:ind w:firstLine="662" w:firstLineChars="200"/>
        <w:rPr>
          <w:rFonts w:ascii="Times New Roman" w:hAnsi="Times New Roman" w:eastAsia="仿宋_GB2312"/>
          <w:bCs/>
          <w:kern w:val="0"/>
          <w:sz w:val="32"/>
          <w:szCs w:val="32"/>
        </w:rPr>
      </w:pPr>
      <w:r>
        <w:rPr>
          <w:rFonts w:ascii="Times New Roman" w:hAnsi="Times New Roman" w:eastAsia="仿宋_GB2312"/>
          <w:sz w:val="32"/>
          <w:szCs w:val="32"/>
          <w:lang w:val="zh-CN"/>
        </w:rPr>
        <w:t>（一）符合申报条件的企业按属地化</w:t>
      </w:r>
      <w:r>
        <w:rPr>
          <w:rFonts w:ascii="Times New Roman" w:hAnsi="Times New Roman" w:eastAsia="仿宋_GB2312"/>
          <w:bCs/>
          <w:kern w:val="0"/>
          <w:sz w:val="32"/>
          <w:szCs w:val="32"/>
          <w:lang w:val="zh-CN"/>
        </w:rPr>
        <w:t>管理原则，向所在区县</w:t>
      </w:r>
      <w:r>
        <w:rPr>
          <w:rFonts w:ascii="Times New Roman" w:hAnsi="Times New Roman" w:eastAsia="仿宋_GB2312"/>
          <w:bCs/>
          <w:kern w:val="0"/>
          <w:sz w:val="32"/>
          <w:szCs w:val="32"/>
        </w:rPr>
        <w:t>经济</w:t>
      </w:r>
      <w:r>
        <w:rPr>
          <w:rFonts w:ascii="Times New Roman" w:hAnsi="Times New Roman" w:eastAsia="仿宋_GB2312"/>
          <w:bCs/>
          <w:kern w:val="0"/>
          <w:sz w:val="32"/>
          <w:szCs w:val="32"/>
          <w:lang w:val="zh-CN"/>
        </w:rPr>
        <w:t>和信息化主管部门提出申请，并提交申报资料。企业须在申报截止日期前，到自贡市“智改数转”公共服务云平台（http://www.cnyxdata.cn）政策中心版块上传项目申报资料电子版。</w:t>
      </w:r>
    </w:p>
    <w:p>
      <w:pPr>
        <w:spacing w:line="550" w:lineRule="exact"/>
        <w:ind w:firstLine="662"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（二）各区县经济和信息化主管部门会同本级财政部门按照申报指南要求，对企业</w:t>
      </w:r>
      <w:r>
        <w:rPr>
          <w:rFonts w:ascii="Times New Roman" w:hAnsi="Times New Roman" w:eastAsia="仿宋_GB2312"/>
          <w:sz w:val="32"/>
          <w:szCs w:val="32"/>
        </w:rPr>
        <w:t>贯标评定</w:t>
      </w:r>
      <w:r>
        <w:rPr>
          <w:rFonts w:ascii="Times New Roman" w:hAnsi="Times New Roman" w:eastAsia="仿宋_GB2312"/>
          <w:kern w:val="0"/>
          <w:sz w:val="32"/>
          <w:szCs w:val="32"/>
          <w:lang w:val="zh-CN"/>
        </w:rPr>
        <w:t>和申报资料的真实性、完整性进行初审，审核通过后共同向</w:t>
      </w:r>
      <w:r>
        <w:rPr>
          <w:rFonts w:ascii="Times New Roman" w:hAnsi="Times New Roman" w:eastAsia="仿宋_GB2312"/>
          <w:kern w:val="0"/>
          <w:sz w:val="32"/>
          <w:szCs w:val="32"/>
        </w:rPr>
        <w:t>市经济和信息化局与市财政局</w:t>
      </w:r>
      <w:r>
        <w:rPr>
          <w:rFonts w:ascii="Times New Roman" w:hAnsi="Times New Roman" w:eastAsia="仿宋_GB2312"/>
          <w:kern w:val="0"/>
          <w:sz w:val="32"/>
          <w:szCs w:val="32"/>
          <w:lang w:val="zh-CN"/>
        </w:rPr>
        <w:t>出具推荐文件。</w:t>
      </w:r>
    </w:p>
    <w:p>
      <w:pPr>
        <w:spacing w:line="550" w:lineRule="exact"/>
        <w:ind w:firstLine="662" w:firstLineChars="200"/>
        <w:rPr>
          <w:rFonts w:ascii="Times New Roman" w:hAnsi="Times New Roman" w:eastAsia="仿宋_GB2312"/>
          <w:kern w:val="0"/>
          <w:sz w:val="32"/>
          <w:szCs w:val="32"/>
          <w:lang w:val="zh-CN"/>
        </w:rPr>
      </w:pPr>
      <w:r>
        <w:rPr>
          <w:rFonts w:ascii="Times New Roman" w:hAnsi="Times New Roman" w:eastAsia="仿宋_GB2312"/>
          <w:kern w:val="0"/>
          <w:sz w:val="32"/>
          <w:szCs w:val="32"/>
          <w:lang w:val="zh-CN"/>
        </w:rPr>
        <w:t>（三）各区县经济和信息化主管部门将收集的所有企业申报资料和区县推荐文件统一报送市经济和信息化局。</w:t>
      </w:r>
    </w:p>
    <w:p>
      <w:pPr>
        <w:widowControl/>
        <w:spacing w:line="560" w:lineRule="exact"/>
        <w:ind w:firstLine="662" w:firstLineChars="200"/>
        <w:rPr>
          <w:rFonts w:ascii="Times New Roman" w:hAnsi="Times New Roman" w:eastAsia="仿宋_GB2312"/>
          <w:sz w:val="32"/>
          <w:szCs w:val="32"/>
        </w:rPr>
      </w:pPr>
      <w:r>
        <w:rPr>
          <w:rFonts w:ascii="Times New Roman" w:hAnsi="Times New Roman" w:eastAsia="黑体"/>
          <w:sz w:val="32"/>
          <w:szCs w:val="32"/>
        </w:rPr>
        <w:t>七、有关要求</w:t>
      </w:r>
    </w:p>
    <w:p>
      <w:pPr>
        <w:spacing w:line="560" w:lineRule="exact"/>
        <w:ind w:firstLine="662" w:firstLineChars="200"/>
        <w:rPr>
          <w:rFonts w:ascii="Times New Roman" w:hAnsi="Times New Roman" w:eastAsia="仿宋_GB2312"/>
          <w:kern w:val="0"/>
          <w:sz w:val="32"/>
          <w:szCs w:val="32"/>
        </w:rPr>
      </w:pPr>
      <w:r>
        <w:rPr>
          <w:rFonts w:ascii="Times New Roman" w:hAnsi="Times New Roman" w:eastAsia="仿宋_GB2312"/>
          <w:kern w:val="0"/>
          <w:sz w:val="32"/>
          <w:szCs w:val="32"/>
        </w:rPr>
        <w:t>（一）</w:t>
      </w:r>
      <w:r>
        <w:rPr>
          <w:rFonts w:ascii="Times New Roman" w:hAnsi="Times New Roman" w:eastAsia="仿宋_GB2312"/>
          <w:sz w:val="32"/>
          <w:szCs w:val="32"/>
        </w:rPr>
        <w:t>资金申请报告</w:t>
      </w:r>
      <w:r>
        <w:rPr>
          <w:rFonts w:ascii="Times New Roman" w:hAnsi="Times New Roman" w:eastAsia="仿宋_GB2312"/>
          <w:sz w:val="32"/>
        </w:rPr>
        <w:t>一式五份，所有申报资料需加盖企业公章，并按顺序编制页码装订成册（使用线装或胶装，不能使用塑料封皮进行装订）。</w:t>
      </w:r>
    </w:p>
    <w:p>
      <w:pPr>
        <w:spacing w:line="560" w:lineRule="exact"/>
        <w:ind w:firstLine="662" w:firstLineChars="200"/>
        <w:rPr>
          <w:rFonts w:ascii="Times New Roman" w:hAnsi="Times New Roman" w:eastAsia="仿宋_GB2312"/>
          <w:sz w:val="32"/>
        </w:rPr>
      </w:pPr>
      <w:r>
        <w:rPr>
          <w:rFonts w:ascii="Times New Roman" w:hAnsi="Times New Roman" w:eastAsia="仿宋_GB2312"/>
          <w:sz w:val="32"/>
        </w:rPr>
        <w:t>（二）评审为一次性审查，申报材料需在规定时间内一次性报送齐全。资料报送后，一律不再接受补充资料。</w:t>
      </w:r>
    </w:p>
    <w:p>
      <w:pPr>
        <w:spacing w:line="600" w:lineRule="exact"/>
        <w:ind w:left="1829" w:leftChars="304" w:hanging="1158" w:hangingChars="350"/>
        <w:rPr>
          <w:rFonts w:ascii="Times New Roman" w:hAnsi="Times New Roman" w:eastAsia="仿宋_GB2312"/>
          <w:sz w:val="32"/>
          <w:szCs w:val="32"/>
        </w:rPr>
      </w:pPr>
    </w:p>
    <w:p>
      <w:pPr>
        <w:spacing w:line="560" w:lineRule="exact"/>
        <w:ind w:left="2326" w:leftChars="304" w:hanging="1655" w:hangingChars="500"/>
        <w:rPr>
          <w:rFonts w:ascii="Times New Roman" w:hAnsi="Times New Roman" w:eastAsia="仿宋_GB2312"/>
          <w:sz w:val="32"/>
        </w:rPr>
      </w:pPr>
      <w:r>
        <w:rPr>
          <w:rFonts w:ascii="Times New Roman" w:hAnsi="Times New Roman" w:eastAsia="仿宋_GB2312"/>
          <w:sz w:val="32"/>
        </w:rPr>
        <w:t>附件：7-1.自贡市2025年市级工业发展资金——两化融合管理体系贯标评定资金申请报告</w:t>
      </w:r>
    </w:p>
    <w:p>
      <w:pPr>
        <w:spacing w:line="560" w:lineRule="exact"/>
        <w:ind w:firstLine="1655" w:firstLineChars="500"/>
        <w:rPr>
          <w:rFonts w:ascii="Times New Roman" w:hAnsi="Times New Roman" w:eastAsia="仿宋_GB2312"/>
          <w:sz w:val="32"/>
        </w:rPr>
      </w:pPr>
      <w:r>
        <w:rPr>
          <w:rFonts w:ascii="Times New Roman" w:hAnsi="Times New Roman" w:eastAsia="仿宋_GB2312"/>
          <w:sz w:val="32"/>
        </w:rPr>
        <w:t>7-2.自贡市2025年市级工业发展资金——两化融</w:t>
      </w:r>
    </w:p>
    <w:p>
      <w:pPr>
        <w:spacing w:line="560" w:lineRule="exact"/>
        <w:ind w:firstLine="2317" w:firstLineChars="700"/>
        <w:rPr>
          <w:rFonts w:ascii="Times New Roman" w:hAnsi="Times New Roman" w:eastAsia="仿宋_GB2312"/>
          <w:sz w:val="32"/>
        </w:rPr>
      </w:pPr>
      <w:r>
        <w:rPr>
          <w:rFonts w:ascii="Times New Roman" w:hAnsi="Times New Roman" w:eastAsia="仿宋_GB2312"/>
          <w:sz w:val="32"/>
        </w:rPr>
        <w:t>合管理体系贯标评定资金申请表</w:t>
      </w:r>
    </w:p>
    <w:p>
      <w:pPr>
        <w:spacing w:line="560" w:lineRule="exact"/>
        <w:ind w:left="2341" w:leftChars="760" w:hanging="662" w:hangingChars="200"/>
        <w:rPr>
          <w:rFonts w:ascii="Times New Roman" w:hAnsi="Times New Roman" w:eastAsia="仿宋_GB2312"/>
          <w:sz w:val="32"/>
        </w:rPr>
      </w:pPr>
      <w:r>
        <w:rPr>
          <w:rFonts w:ascii="Times New Roman" w:hAnsi="Times New Roman" w:eastAsia="仿宋_GB2312"/>
          <w:sz w:val="32"/>
        </w:rPr>
        <w:t>7-3.***企业对两化融合管理体系贯标评定资金申请报告及相关材料真实性负责的声明</w:t>
      </w:r>
    </w:p>
    <w:p>
      <w:pPr>
        <w:spacing w:line="560" w:lineRule="exact"/>
        <w:ind w:left="2341" w:leftChars="760" w:hanging="662" w:hangingChars="200"/>
        <w:rPr>
          <w:rFonts w:ascii="Times New Roman" w:hAnsi="Times New Roman" w:eastAsia="仿宋_GB2312"/>
          <w:sz w:val="32"/>
        </w:rPr>
      </w:pPr>
      <w:r>
        <w:rPr>
          <w:rFonts w:ascii="Times New Roman" w:hAnsi="Times New Roman" w:eastAsia="仿宋_GB2312"/>
          <w:sz w:val="32"/>
        </w:rPr>
        <w:t>7-4.自贡市2025年市级工业发展资金——两化融合管理体系贯标评定资金推荐汇总表</w:t>
      </w:r>
    </w:p>
    <w:p>
      <w:pPr>
        <w:spacing w:line="560" w:lineRule="exact"/>
        <w:rPr>
          <w:rFonts w:ascii="Times New Roman" w:hAnsi="Times New Roman" w:eastAsia="黑体"/>
          <w:sz w:val="32"/>
          <w:szCs w:val="32"/>
        </w:rPr>
      </w:pPr>
      <w:r>
        <w:rPr>
          <w:rFonts w:ascii="Times New Roman" w:hAnsi="Times New Roman" w:eastAsia="仿宋_GB2312"/>
          <w:sz w:val="32"/>
        </w:rPr>
        <w:br w:type="page"/>
      </w:r>
      <w:r>
        <w:rPr>
          <w:rFonts w:ascii="Times New Roman" w:hAnsi="Times New Roman" w:eastAsia="黑体"/>
          <w:sz w:val="32"/>
          <w:szCs w:val="32"/>
        </w:rPr>
        <w:t>附件7-1</w:t>
      </w:r>
    </w:p>
    <w:p>
      <w:pPr>
        <w:pStyle w:val="16"/>
        <w:rPr>
          <w:rFonts w:ascii="Times New Roman" w:hAnsi="Times New Roman" w:eastAsia="宋体"/>
          <w:b/>
          <w:color w:val="auto"/>
          <w:sz w:val="36"/>
          <w:szCs w:val="36"/>
        </w:rPr>
      </w:pPr>
    </w:p>
    <w:p>
      <w:pPr>
        <w:pStyle w:val="16"/>
        <w:spacing w:line="600" w:lineRule="exact"/>
        <w:jc w:val="center"/>
        <w:rPr>
          <w:rFonts w:ascii="Times New Roman" w:hAnsi="Times New Roman" w:eastAsia="方正小标宋简体"/>
          <w:color w:val="auto"/>
          <w:sz w:val="44"/>
          <w:szCs w:val="44"/>
        </w:rPr>
      </w:pPr>
      <w:r>
        <w:rPr>
          <w:rFonts w:ascii="Times New Roman" w:hAnsi="Times New Roman" w:eastAsia="方正小标宋简体"/>
          <w:color w:val="auto"/>
          <w:sz w:val="44"/>
          <w:szCs w:val="44"/>
        </w:rPr>
        <w:t>自贡市2025年市级工业发展资金——</w:t>
      </w:r>
    </w:p>
    <w:p>
      <w:pPr>
        <w:pStyle w:val="16"/>
        <w:spacing w:line="600" w:lineRule="exact"/>
        <w:jc w:val="center"/>
        <w:rPr>
          <w:rFonts w:ascii="Times New Roman" w:hAnsi="Times New Roman" w:eastAsia="方正小标宋简体"/>
          <w:color w:val="auto"/>
          <w:sz w:val="44"/>
          <w:szCs w:val="44"/>
        </w:rPr>
      </w:pPr>
      <w:r>
        <w:rPr>
          <w:rFonts w:ascii="Times New Roman" w:hAnsi="Times New Roman" w:eastAsia="方正小标宋简体"/>
          <w:color w:val="auto"/>
          <w:sz w:val="44"/>
          <w:szCs w:val="44"/>
        </w:rPr>
        <w:t>两化融合管理体系贯标评定资金申请报告</w:t>
      </w:r>
    </w:p>
    <w:p>
      <w:pPr>
        <w:pStyle w:val="16"/>
        <w:rPr>
          <w:rFonts w:ascii="Times New Roman" w:hAnsi="Times New Roman" w:eastAsia="仿宋"/>
          <w:color w:val="auto"/>
        </w:rPr>
      </w:pPr>
    </w:p>
    <w:p>
      <w:pPr>
        <w:rPr>
          <w:rFonts w:ascii="Times New Roman" w:hAnsi="Times New Roman"/>
        </w:rPr>
      </w:pPr>
    </w:p>
    <w:p>
      <w:pPr>
        <w:rPr>
          <w:rFonts w:ascii="Times New Roman" w:hAnsi="Times New Roman" w:eastAsia="仿宋"/>
        </w:rPr>
      </w:pPr>
    </w:p>
    <w:p>
      <w:pPr>
        <w:pStyle w:val="14"/>
        <w:ind w:firstLine="442"/>
        <w:rPr>
          <w:rFonts w:ascii="Times New Roman" w:hAnsi="Times New Roman"/>
        </w:rPr>
      </w:pPr>
    </w:p>
    <w:p>
      <w:pPr>
        <w:pStyle w:val="16"/>
        <w:spacing w:line="640" w:lineRule="exact"/>
        <w:ind w:firstLine="662" w:firstLineChars="200"/>
        <w:jc w:val="left"/>
        <w:rPr>
          <w:rFonts w:ascii="Times New Roman" w:hAnsi="Times New Roman" w:eastAsia="仿宋"/>
          <w:color w:val="auto"/>
        </w:rPr>
      </w:pPr>
      <w:r>
        <w:rPr>
          <w:rFonts w:ascii="Times New Roman" w:hAnsi="Times New Roman" w:eastAsia="仿宋"/>
          <w:color w:val="auto"/>
        </w:rPr>
        <w:t>企业名称（盖章）：　　　　　　　　　　　　　　　</w:t>
      </w:r>
    </w:p>
    <w:p>
      <w:pPr>
        <w:pStyle w:val="16"/>
        <w:spacing w:line="640" w:lineRule="exact"/>
        <w:jc w:val="left"/>
        <w:rPr>
          <w:rFonts w:ascii="Times New Roman" w:hAnsi="Times New Roman" w:eastAsia="仿宋"/>
          <w:color w:val="auto"/>
        </w:rPr>
      </w:pPr>
      <w:r>
        <w:rPr>
          <w:rFonts w:ascii="Times New Roman" w:hAnsi="Times New Roman" w:eastAsia="仿宋"/>
          <w:color w:val="auto"/>
        </w:rPr>
        <w:t>　　　</w:t>
      </w:r>
    </w:p>
    <w:p>
      <w:pPr>
        <w:pStyle w:val="16"/>
        <w:spacing w:line="640" w:lineRule="exact"/>
        <w:ind w:firstLine="662" w:firstLineChars="200"/>
        <w:jc w:val="left"/>
        <w:rPr>
          <w:rFonts w:ascii="Times New Roman" w:hAnsi="Times New Roman" w:eastAsia="仿宋"/>
          <w:color w:val="auto"/>
        </w:rPr>
      </w:pPr>
      <w:r>
        <w:rPr>
          <w:rFonts w:ascii="Times New Roman" w:hAnsi="Times New Roman" w:eastAsia="仿宋"/>
          <w:color w:val="auto"/>
        </w:rPr>
        <w:t>企业地址：　　</w:t>
      </w:r>
    </w:p>
    <w:p>
      <w:pPr>
        <w:pStyle w:val="16"/>
        <w:spacing w:line="640" w:lineRule="exact"/>
        <w:jc w:val="left"/>
        <w:rPr>
          <w:rFonts w:ascii="Times New Roman" w:hAnsi="Times New Roman" w:eastAsia="仿宋"/>
          <w:color w:val="auto"/>
        </w:rPr>
      </w:pPr>
      <w:r>
        <w:rPr>
          <w:rFonts w:ascii="Times New Roman" w:hAnsi="Times New Roman" w:eastAsia="仿宋"/>
          <w:color w:val="auto"/>
        </w:rPr>
        <w:t>　　　　　　</w:t>
      </w:r>
    </w:p>
    <w:p>
      <w:pPr>
        <w:pStyle w:val="16"/>
        <w:spacing w:line="640" w:lineRule="exact"/>
        <w:jc w:val="left"/>
        <w:rPr>
          <w:rFonts w:ascii="Times New Roman" w:hAnsi="Times New Roman" w:eastAsia="仿宋"/>
          <w:color w:val="auto"/>
        </w:rPr>
      </w:pPr>
      <w:r>
        <w:rPr>
          <w:rFonts w:ascii="Times New Roman" w:hAnsi="Times New Roman" w:eastAsia="仿宋"/>
          <w:color w:val="auto"/>
        </w:rPr>
        <w:t>　　申报日期：　　　　　　　　　　　　　　　</w:t>
      </w:r>
    </w:p>
    <w:p>
      <w:pPr>
        <w:pStyle w:val="16"/>
        <w:spacing w:line="640" w:lineRule="exact"/>
        <w:jc w:val="left"/>
        <w:rPr>
          <w:rFonts w:ascii="Times New Roman" w:hAnsi="Times New Roman" w:eastAsia="仿宋"/>
          <w:color w:val="auto"/>
        </w:rPr>
      </w:pPr>
    </w:p>
    <w:p>
      <w:pPr>
        <w:rPr>
          <w:rFonts w:ascii="Times New Roman" w:hAnsi="Times New Roman" w:eastAsia="仿宋"/>
        </w:rPr>
      </w:pPr>
    </w:p>
    <w:p>
      <w:pPr>
        <w:pStyle w:val="14"/>
        <w:ind w:firstLine="442"/>
        <w:rPr>
          <w:rFonts w:ascii="Times New Roman" w:hAnsi="Times New Roman" w:eastAsia="仿宋"/>
        </w:rPr>
      </w:pPr>
    </w:p>
    <w:p>
      <w:pPr>
        <w:pStyle w:val="14"/>
        <w:ind w:firstLine="442"/>
        <w:rPr>
          <w:rFonts w:ascii="Times New Roman" w:hAnsi="Times New Roman" w:eastAsia="仿宋"/>
        </w:rPr>
      </w:pPr>
    </w:p>
    <w:p>
      <w:pPr>
        <w:pStyle w:val="14"/>
        <w:ind w:firstLine="442"/>
        <w:rPr>
          <w:rFonts w:ascii="Times New Roman" w:hAnsi="Times New Roman" w:eastAsia="仿宋"/>
        </w:rPr>
      </w:pPr>
    </w:p>
    <w:p>
      <w:pPr>
        <w:pStyle w:val="14"/>
        <w:ind w:firstLine="442"/>
        <w:rPr>
          <w:rFonts w:ascii="Times New Roman" w:hAnsi="Times New Roman" w:eastAsia="仿宋"/>
        </w:rPr>
      </w:pPr>
    </w:p>
    <w:p>
      <w:pPr>
        <w:pStyle w:val="14"/>
        <w:ind w:firstLine="442"/>
        <w:rPr>
          <w:rFonts w:ascii="Times New Roman" w:hAnsi="Times New Roman" w:eastAsia="仿宋"/>
        </w:rPr>
      </w:pPr>
    </w:p>
    <w:p>
      <w:pPr>
        <w:pStyle w:val="14"/>
        <w:ind w:firstLine="442"/>
        <w:rPr>
          <w:rFonts w:ascii="Times New Roman" w:hAnsi="Times New Roman" w:eastAsia="仿宋"/>
        </w:rPr>
      </w:pPr>
    </w:p>
    <w:p>
      <w:pPr>
        <w:pStyle w:val="14"/>
        <w:ind w:firstLine="442"/>
        <w:rPr>
          <w:rFonts w:ascii="Times New Roman" w:hAnsi="Times New Roman" w:eastAsia="仿宋"/>
        </w:rPr>
      </w:pPr>
    </w:p>
    <w:p>
      <w:pPr>
        <w:pStyle w:val="16"/>
        <w:jc w:val="center"/>
        <w:rPr>
          <w:rFonts w:ascii="Times New Roman" w:hAnsi="Times New Roman" w:eastAsia="仿宋"/>
          <w:color w:val="auto"/>
        </w:rPr>
      </w:pPr>
      <w:r>
        <w:rPr>
          <w:rFonts w:ascii="Times New Roman" w:hAnsi="Times New Roman" w:eastAsia="仿宋"/>
          <w:color w:val="auto"/>
        </w:rPr>
        <w:t xml:space="preserve">自贡市经济和信息化局编制   </w:t>
      </w:r>
    </w:p>
    <w:p>
      <w:pPr>
        <w:rPr>
          <w:rFonts w:ascii="Times New Roman" w:hAnsi="Times New Roman" w:eastAsia="方正小标宋简体"/>
          <w:sz w:val="36"/>
          <w:szCs w:val="36"/>
        </w:rPr>
      </w:pPr>
      <w:r>
        <w:rPr>
          <w:rFonts w:ascii="Times New Roman" w:hAnsi="Times New Roman" w:eastAsia="黑体"/>
          <w:sz w:val="32"/>
          <w:szCs w:val="32"/>
        </w:rPr>
        <w:br w:type="page"/>
      </w:r>
      <w:r>
        <w:rPr>
          <w:rFonts w:ascii="Times New Roman" w:hAnsi="Times New Roman" w:eastAsia="黑体"/>
          <w:sz w:val="32"/>
          <w:szCs w:val="32"/>
        </w:rPr>
        <w:t>附件7-2</w:t>
      </w:r>
    </w:p>
    <w:p>
      <w:pPr>
        <w:pStyle w:val="16"/>
        <w:spacing w:line="600" w:lineRule="exact"/>
        <w:jc w:val="center"/>
        <w:rPr>
          <w:rFonts w:ascii="Times New Roman" w:hAnsi="Times New Roman" w:eastAsia="方正小标宋简体"/>
          <w:color w:val="auto"/>
          <w:sz w:val="44"/>
          <w:szCs w:val="44"/>
        </w:rPr>
      </w:pPr>
      <w:r>
        <w:rPr>
          <w:rFonts w:ascii="Times New Roman" w:hAnsi="Times New Roman" w:eastAsia="方正小标宋简体"/>
          <w:color w:val="auto"/>
          <w:sz w:val="44"/>
          <w:szCs w:val="44"/>
        </w:rPr>
        <w:t>自贡市2025年市级工业发展资金——</w:t>
      </w:r>
    </w:p>
    <w:p>
      <w:pPr>
        <w:spacing w:line="600" w:lineRule="exact"/>
        <w:jc w:val="center"/>
        <w:rPr>
          <w:rFonts w:ascii="Times New Roman" w:hAnsi="Times New Roman" w:eastAsia="方正小标宋简体"/>
          <w:sz w:val="44"/>
          <w:szCs w:val="44"/>
        </w:rPr>
      </w:pPr>
      <w:r>
        <w:rPr>
          <w:rFonts w:ascii="Times New Roman" w:hAnsi="Times New Roman" w:eastAsia="方正小标宋简体"/>
          <w:sz w:val="44"/>
          <w:szCs w:val="44"/>
        </w:rPr>
        <w:t>两化融合管理体系贯标评定资金申报表</w:t>
      </w:r>
    </w:p>
    <w:p>
      <w:pPr>
        <w:pStyle w:val="14"/>
        <w:ind w:firstLine="442"/>
        <w:rPr>
          <w:rFonts w:ascii="Times New Roman" w:hAnsi="Times New Roman"/>
        </w:rPr>
      </w:pPr>
    </w:p>
    <w:p>
      <w:pPr>
        <w:spacing w:before="144" w:beforeLines="50"/>
        <w:rPr>
          <w:rFonts w:ascii="Times New Roman" w:hAnsi="Times New Roman"/>
          <w:bCs/>
          <w:kern w:val="0"/>
          <w:sz w:val="22"/>
          <w:szCs w:val="36"/>
        </w:rPr>
      </w:pPr>
      <w:r>
        <w:rPr>
          <w:rFonts w:ascii="Times New Roman" w:hAnsi="Times New Roman"/>
          <w:bCs/>
          <w:kern w:val="0"/>
          <w:sz w:val="22"/>
          <w:szCs w:val="36"/>
        </w:rPr>
        <w:t>申报单位（公章）：</w:t>
      </w:r>
    </w:p>
    <w:tbl>
      <w:tblPr>
        <w:tblStyle w:val="11"/>
        <w:tblW w:w="947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0"/>
        <w:gridCol w:w="716"/>
        <w:gridCol w:w="1119"/>
        <w:gridCol w:w="1138"/>
        <w:gridCol w:w="846"/>
        <w:gridCol w:w="574"/>
        <w:gridCol w:w="842"/>
        <w:gridCol w:w="598"/>
        <w:gridCol w:w="555"/>
        <w:gridCol w:w="22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2" w:hRule="atLeast"/>
          <w:jc w:val="center"/>
        </w:trPr>
        <w:tc>
          <w:tcPr>
            <w:tcW w:w="860" w:type="dxa"/>
            <w:vMerge w:val="restart"/>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
                <w:sz w:val="24"/>
              </w:rPr>
            </w:pPr>
            <w:r>
              <w:rPr>
                <w:rFonts w:ascii="Times New Roman" w:hAnsi="Times New Roman" w:eastAsia="仿宋"/>
                <w:sz w:val="24"/>
              </w:rPr>
              <w:t>申</w:t>
            </w:r>
          </w:p>
          <w:p>
            <w:pPr>
              <w:spacing w:line="240" w:lineRule="exact"/>
              <w:jc w:val="center"/>
              <w:rPr>
                <w:rFonts w:ascii="Times New Roman" w:hAnsi="Times New Roman" w:eastAsia="仿宋"/>
                <w:sz w:val="24"/>
              </w:rPr>
            </w:pPr>
            <w:r>
              <w:rPr>
                <w:rFonts w:ascii="Times New Roman" w:hAnsi="Times New Roman" w:eastAsia="仿宋"/>
                <w:sz w:val="24"/>
              </w:rPr>
              <w:t>报</w:t>
            </w:r>
          </w:p>
          <w:p>
            <w:pPr>
              <w:spacing w:line="240" w:lineRule="exact"/>
              <w:jc w:val="center"/>
              <w:rPr>
                <w:rFonts w:ascii="Times New Roman" w:hAnsi="Times New Roman" w:eastAsia="仿宋"/>
                <w:sz w:val="24"/>
              </w:rPr>
            </w:pPr>
            <w:r>
              <w:rPr>
                <w:rFonts w:ascii="Times New Roman" w:hAnsi="Times New Roman" w:eastAsia="仿宋"/>
                <w:sz w:val="24"/>
              </w:rPr>
              <w:t>单</w:t>
            </w:r>
          </w:p>
          <w:p>
            <w:pPr>
              <w:spacing w:line="240" w:lineRule="exact"/>
              <w:jc w:val="center"/>
              <w:rPr>
                <w:rFonts w:ascii="Times New Roman" w:hAnsi="Times New Roman" w:eastAsia="仿宋"/>
                <w:sz w:val="24"/>
              </w:rPr>
            </w:pPr>
            <w:r>
              <w:rPr>
                <w:rFonts w:ascii="Times New Roman" w:hAnsi="Times New Roman" w:eastAsia="仿宋"/>
                <w:sz w:val="24"/>
              </w:rPr>
              <w:t>位</w:t>
            </w:r>
          </w:p>
          <w:p>
            <w:pPr>
              <w:spacing w:line="240" w:lineRule="exact"/>
              <w:jc w:val="center"/>
              <w:rPr>
                <w:rFonts w:ascii="Times New Roman" w:hAnsi="Times New Roman" w:eastAsia="仿宋"/>
                <w:sz w:val="24"/>
              </w:rPr>
            </w:pPr>
            <w:r>
              <w:rPr>
                <w:rFonts w:ascii="Times New Roman" w:hAnsi="Times New Roman" w:eastAsia="仿宋"/>
                <w:sz w:val="24"/>
              </w:rPr>
              <w:t>基</w:t>
            </w:r>
          </w:p>
          <w:p>
            <w:pPr>
              <w:spacing w:line="240" w:lineRule="exact"/>
              <w:jc w:val="center"/>
              <w:rPr>
                <w:rFonts w:ascii="Times New Roman" w:hAnsi="Times New Roman" w:eastAsia="仿宋"/>
                <w:sz w:val="24"/>
              </w:rPr>
            </w:pPr>
            <w:r>
              <w:rPr>
                <w:rFonts w:ascii="Times New Roman" w:hAnsi="Times New Roman" w:eastAsia="仿宋"/>
                <w:sz w:val="24"/>
              </w:rPr>
              <w:t>本</w:t>
            </w:r>
          </w:p>
          <w:p>
            <w:pPr>
              <w:spacing w:line="240" w:lineRule="exact"/>
              <w:jc w:val="center"/>
              <w:rPr>
                <w:rFonts w:ascii="Times New Roman" w:hAnsi="Times New Roman" w:eastAsia="仿宋"/>
                <w:sz w:val="24"/>
              </w:rPr>
            </w:pPr>
            <w:r>
              <w:rPr>
                <w:rFonts w:ascii="Times New Roman" w:hAnsi="Times New Roman" w:eastAsia="仿宋"/>
                <w:sz w:val="24"/>
              </w:rPr>
              <w:t>情</w:t>
            </w:r>
          </w:p>
          <w:p>
            <w:pPr>
              <w:spacing w:line="240" w:lineRule="exact"/>
              <w:jc w:val="center"/>
              <w:rPr>
                <w:rFonts w:ascii="Times New Roman" w:hAnsi="Times New Roman" w:eastAsia="仿宋"/>
                <w:sz w:val="24"/>
              </w:rPr>
            </w:pPr>
            <w:r>
              <w:rPr>
                <w:rFonts w:ascii="Times New Roman" w:hAnsi="Times New Roman" w:eastAsia="仿宋"/>
                <w:sz w:val="24"/>
              </w:rPr>
              <w:t>况</w:t>
            </w: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单位名称</w:t>
            </w:r>
          </w:p>
        </w:tc>
        <w:tc>
          <w:tcPr>
            <w:tcW w:w="6779" w:type="dxa"/>
            <w:gridSpan w:val="7"/>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法人代表</w:t>
            </w:r>
          </w:p>
        </w:tc>
        <w:tc>
          <w:tcPr>
            <w:tcW w:w="3400" w:type="dxa"/>
            <w:gridSpan w:val="4"/>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p>
        </w:tc>
        <w:tc>
          <w:tcPr>
            <w:tcW w:w="1153" w:type="dxa"/>
            <w:gridSpan w:val="2"/>
            <w:tcBorders>
              <w:top w:val="single" w:color="000000" w:sz="4" w:space="0"/>
              <w:left w:val="single" w:color="auto" w:sz="4" w:space="0"/>
              <w:bottom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机构代码</w:t>
            </w:r>
          </w:p>
        </w:tc>
        <w:tc>
          <w:tcPr>
            <w:tcW w:w="2226" w:type="dxa"/>
            <w:tcBorders>
              <w:top w:val="single" w:color="000000" w:sz="4" w:space="0"/>
              <w:left w:val="single" w:color="auto" w:sz="4" w:space="0"/>
              <w:bottom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注册地址</w:t>
            </w:r>
          </w:p>
        </w:tc>
        <w:tc>
          <w:tcPr>
            <w:tcW w:w="3400" w:type="dxa"/>
            <w:gridSpan w:val="4"/>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1153"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所属地区</w:t>
            </w:r>
          </w:p>
        </w:tc>
        <w:tc>
          <w:tcPr>
            <w:tcW w:w="2226" w:type="dxa"/>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p>
          <w:p>
            <w:pPr>
              <w:spacing w:line="240" w:lineRule="exact"/>
              <w:jc w:val="center"/>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7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联系地址</w:t>
            </w:r>
          </w:p>
        </w:tc>
        <w:tc>
          <w:tcPr>
            <w:tcW w:w="3400" w:type="dxa"/>
            <w:gridSpan w:val="4"/>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1153"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邮政编码</w:t>
            </w:r>
          </w:p>
        </w:tc>
        <w:tc>
          <w:tcPr>
            <w:tcW w:w="2226" w:type="dxa"/>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1835" w:type="dxa"/>
            <w:gridSpan w:val="2"/>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主要业务</w:t>
            </w:r>
          </w:p>
        </w:tc>
        <w:tc>
          <w:tcPr>
            <w:tcW w:w="3400" w:type="dxa"/>
            <w:gridSpan w:val="4"/>
            <w:tcBorders>
              <w:top w:val="single" w:color="auto" w:sz="4" w:space="0"/>
              <w:left w:val="single" w:color="000000" w:sz="4" w:space="0"/>
              <w:right w:val="single" w:color="000000" w:sz="4" w:space="0"/>
            </w:tcBorders>
            <w:noWrap/>
            <w:vAlign w:val="center"/>
          </w:tcPr>
          <w:p>
            <w:pPr>
              <w:spacing w:line="240" w:lineRule="exact"/>
              <w:ind w:left="61" w:leftChars="28"/>
              <w:rPr>
                <w:rFonts w:ascii="Times New Roman" w:hAnsi="Times New Roman" w:eastAsia="仿宋_GB2312"/>
                <w:szCs w:val="21"/>
              </w:rPr>
            </w:pPr>
          </w:p>
        </w:tc>
        <w:tc>
          <w:tcPr>
            <w:tcW w:w="1153" w:type="dxa"/>
            <w:gridSpan w:val="2"/>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单位性质</w:t>
            </w:r>
          </w:p>
        </w:tc>
        <w:tc>
          <w:tcPr>
            <w:tcW w:w="2226" w:type="dxa"/>
            <w:tcBorders>
              <w:top w:val="single" w:color="000000" w:sz="4" w:space="0"/>
              <w:left w:val="single" w:color="000000" w:sz="4" w:space="0"/>
              <w:right w:val="single" w:color="000000" w:sz="4" w:space="0"/>
            </w:tcBorders>
            <w:noWrap/>
            <w:vAlign w:val="center"/>
          </w:tcPr>
          <w:p>
            <w:pPr>
              <w:spacing w:line="240" w:lineRule="exac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5"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1835" w:type="dxa"/>
            <w:gridSpan w:val="2"/>
            <w:vMerge w:val="restart"/>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联系人</w:t>
            </w:r>
          </w:p>
        </w:tc>
        <w:tc>
          <w:tcPr>
            <w:tcW w:w="1138" w:type="dxa"/>
            <w:vMerge w:val="restart"/>
            <w:tcBorders>
              <w:top w:val="single" w:color="auto"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846" w:type="dxa"/>
            <w:tcBorders>
              <w:top w:val="single" w:color="auto"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座机</w:t>
            </w:r>
          </w:p>
        </w:tc>
        <w:tc>
          <w:tcPr>
            <w:tcW w:w="1416" w:type="dxa"/>
            <w:gridSpan w:val="2"/>
            <w:tcBorders>
              <w:top w:val="single" w:color="auto"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1153" w:type="dxa"/>
            <w:gridSpan w:val="2"/>
            <w:vMerge w:val="restart"/>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电子邮箱</w:t>
            </w:r>
          </w:p>
        </w:tc>
        <w:tc>
          <w:tcPr>
            <w:tcW w:w="2226" w:type="dxa"/>
            <w:vMerge w:val="restart"/>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5"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1835" w:type="dxa"/>
            <w:gridSpan w:val="2"/>
            <w:vMerge w:val="continue"/>
            <w:tcBorders>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1138" w:type="dxa"/>
            <w:vMerge w:val="continue"/>
            <w:tcBorders>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846" w:type="dxa"/>
            <w:tcBorders>
              <w:top w:val="single" w:color="auto"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手机</w:t>
            </w:r>
          </w:p>
        </w:tc>
        <w:tc>
          <w:tcPr>
            <w:tcW w:w="1416" w:type="dxa"/>
            <w:gridSpan w:val="2"/>
            <w:tcBorders>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1153" w:type="dxa"/>
            <w:gridSpan w:val="2"/>
            <w:vMerge w:val="continue"/>
            <w:tcBorders>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c>
          <w:tcPr>
            <w:tcW w:w="2226" w:type="dxa"/>
            <w:vMerge w:val="continue"/>
            <w:tcBorders>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66"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716" w:type="dxa"/>
            <w:vMerge w:val="restart"/>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截至上年年末企业基本情况</w:t>
            </w:r>
          </w:p>
        </w:tc>
        <w:tc>
          <w:tcPr>
            <w:tcW w:w="1119" w:type="dxa"/>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职工人数（人）</w:t>
            </w:r>
          </w:p>
        </w:tc>
        <w:tc>
          <w:tcPr>
            <w:tcW w:w="3400" w:type="dxa"/>
            <w:gridSpan w:val="4"/>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p>
          <w:p>
            <w:pPr>
              <w:spacing w:line="240" w:lineRule="exact"/>
              <w:jc w:val="right"/>
              <w:rPr>
                <w:rFonts w:ascii="Times New Roman" w:hAnsi="Times New Roman" w:eastAsia="仿宋_GB2312"/>
                <w:bCs/>
                <w:kern w:val="0"/>
                <w:szCs w:val="21"/>
              </w:rPr>
            </w:pPr>
          </w:p>
        </w:tc>
        <w:tc>
          <w:tcPr>
            <w:tcW w:w="1153" w:type="dxa"/>
            <w:gridSpan w:val="2"/>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本科以上科技人员数（人）</w:t>
            </w:r>
          </w:p>
        </w:tc>
        <w:tc>
          <w:tcPr>
            <w:tcW w:w="2226" w:type="dxa"/>
            <w:tcBorders>
              <w:top w:val="single" w:color="000000" w:sz="4" w:space="0"/>
              <w:left w:val="single" w:color="auto" w:sz="4" w:space="0"/>
              <w:bottom w:val="single" w:color="auto" w:sz="4" w:space="0"/>
              <w:right w:val="single" w:color="000000" w:sz="4" w:space="0"/>
            </w:tcBorders>
            <w:noWrap/>
            <w:vAlign w:val="center"/>
          </w:tcPr>
          <w:p>
            <w:pPr>
              <w:widowControl/>
              <w:spacing w:line="240" w:lineRule="exact"/>
              <w:jc w:val="left"/>
              <w:rPr>
                <w:rFonts w:ascii="Times New Roman" w:hAnsi="Times New Roman" w:eastAsia="仿宋_GB2312"/>
                <w:bCs/>
                <w:kern w:val="0"/>
                <w:szCs w:val="21"/>
              </w:rPr>
            </w:pPr>
          </w:p>
          <w:p>
            <w:pPr>
              <w:spacing w:line="240" w:lineRule="exact"/>
              <w:jc w:val="righ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3"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716" w:type="dxa"/>
            <w:vMerge w:val="continue"/>
            <w:tcBorders>
              <w:top w:val="single" w:color="000000" w:sz="4" w:space="0"/>
              <w:left w:val="single" w:color="000000" w:sz="4" w:space="0"/>
              <w:bottom w:val="single" w:color="000000" w:sz="4" w:space="0"/>
              <w:right w:val="single" w:color="auto" w:sz="4" w:space="0"/>
            </w:tcBorders>
            <w:noWrap/>
            <w:vAlign w:val="center"/>
          </w:tcPr>
          <w:p>
            <w:pPr>
              <w:widowControl/>
              <w:spacing w:line="240" w:lineRule="exact"/>
              <w:jc w:val="left"/>
              <w:rPr>
                <w:rFonts w:ascii="Times New Roman" w:hAnsi="Times New Roman" w:eastAsia="仿宋_GB2312"/>
                <w:bCs/>
                <w:kern w:val="0"/>
                <w:szCs w:val="21"/>
              </w:rPr>
            </w:pPr>
          </w:p>
        </w:tc>
        <w:tc>
          <w:tcPr>
            <w:tcW w:w="1119" w:type="dxa"/>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营业收入（万元）</w:t>
            </w:r>
          </w:p>
        </w:tc>
        <w:tc>
          <w:tcPr>
            <w:tcW w:w="3400" w:type="dxa"/>
            <w:gridSpan w:val="4"/>
            <w:tcBorders>
              <w:top w:val="single" w:color="000000" w:sz="4" w:space="0"/>
              <w:left w:val="single" w:color="auto" w:sz="4" w:space="0"/>
              <w:bottom w:val="single" w:color="auto" w:sz="4" w:space="0"/>
              <w:right w:val="single" w:color="auto" w:sz="4" w:space="0"/>
            </w:tcBorders>
            <w:noWrap/>
            <w:vAlign w:val="center"/>
          </w:tcPr>
          <w:p>
            <w:pPr>
              <w:spacing w:line="240" w:lineRule="exact"/>
              <w:jc w:val="right"/>
              <w:rPr>
                <w:rFonts w:ascii="Times New Roman" w:hAnsi="Times New Roman" w:eastAsia="仿宋_GB2312"/>
                <w:bCs/>
                <w:kern w:val="0"/>
                <w:szCs w:val="21"/>
              </w:rPr>
            </w:pPr>
          </w:p>
        </w:tc>
        <w:tc>
          <w:tcPr>
            <w:tcW w:w="1153" w:type="dxa"/>
            <w:gridSpan w:val="2"/>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利润总额（万元）</w:t>
            </w:r>
          </w:p>
        </w:tc>
        <w:tc>
          <w:tcPr>
            <w:tcW w:w="2226" w:type="dxa"/>
            <w:tcBorders>
              <w:top w:val="single" w:color="000000" w:sz="4" w:space="0"/>
              <w:left w:val="single" w:color="auto" w:sz="4" w:space="0"/>
              <w:bottom w:val="single" w:color="auto" w:sz="4" w:space="0"/>
              <w:right w:val="single" w:color="000000" w:sz="4" w:space="0"/>
            </w:tcBorders>
            <w:noWrap/>
            <w:vAlign w:val="center"/>
          </w:tcPr>
          <w:p>
            <w:pPr>
              <w:spacing w:line="240" w:lineRule="exact"/>
              <w:jc w:val="righ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58"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716" w:type="dxa"/>
            <w:vMerge w:val="continue"/>
            <w:tcBorders>
              <w:top w:val="single" w:color="000000" w:sz="4" w:space="0"/>
              <w:left w:val="single" w:color="000000" w:sz="4" w:space="0"/>
              <w:bottom w:val="single" w:color="000000" w:sz="4" w:space="0"/>
              <w:right w:val="single" w:color="auto" w:sz="4" w:space="0"/>
            </w:tcBorders>
            <w:noWrap/>
            <w:vAlign w:val="center"/>
          </w:tcPr>
          <w:p>
            <w:pPr>
              <w:widowControl/>
              <w:spacing w:line="240" w:lineRule="exact"/>
              <w:jc w:val="left"/>
              <w:rPr>
                <w:rFonts w:ascii="Times New Roman" w:hAnsi="Times New Roman" w:eastAsia="仿宋_GB2312"/>
                <w:bCs/>
                <w:kern w:val="0"/>
                <w:szCs w:val="21"/>
              </w:rPr>
            </w:pPr>
          </w:p>
        </w:tc>
        <w:tc>
          <w:tcPr>
            <w:tcW w:w="1119"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资产总额（万元）</w:t>
            </w:r>
          </w:p>
        </w:tc>
        <w:tc>
          <w:tcPr>
            <w:tcW w:w="3400" w:type="dxa"/>
            <w:gridSpan w:val="4"/>
            <w:tcBorders>
              <w:top w:val="single" w:color="auto" w:sz="4" w:space="0"/>
              <w:left w:val="single" w:color="auto" w:sz="4" w:space="0"/>
              <w:bottom w:val="single" w:color="auto" w:sz="4" w:space="0"/>
              <w:right w:val="single" w:color="auto" w:sz="4" w:space="0"/>
            </w:tcBorders>
            <w:noWrap/>
            <w:vAlign w:val="center"/>
          </w:tcPr>
          <w:p>
            <w:pPr>
              <w:spacing w:line="240" w:lineRule="exact"/>
              <w:jc w:val="right"/>
              <w:rPr>
                <w:rFonts w:ascii="Times New Roman" w:hAnsi="Times New Roman" w:eastAsia="仿宋_GB2312"/>
                <w:bCs/>
                <w:kern w:val="0"/>
                <w:szCs w:val="21"/>
              </w:rPr>
            </w:pPr>
          </w:p>
        </w:tc>
        <w:tc>
          <w:tcPr>
            <w:tcW w:w="1153" w:type="dxa"/>
            <w:gridSpan w:val="2"/>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负债总额（万元）</w:t>
            </w:r>
          </w:p>
        </w:tc>
        <w:tc>
          <w:tcPr>
            <w:tcW w:w="2226" w:type="dxa"/>
            <w:tcBorders>
              <w:top w:val="single" w:color="auto" w:sz="4" w:space="0"/>
              <w:left w:val="single" w:color="auto" w:sz="4" w:space="0"/>
              <w:bottom w:val="single" w:color="auto" w:sz="4" w:space="0"/>
              <w:right w:val="single" w:color="000000" w:sz="4" w:space="0"/>
            </w:tcBorders>
            <w:noWrap/>
            <w:vAlign w:val="center"/>
          </w:tcPr>
          <w:p>
            <w:pPr>
              <w:spacing w:line="240" w:lineRule="exact"/>
              <w:jc w:val="righ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860" w:type="dxa"/>
            <w:vMerge w:val="continue"/>
            <w:tcBorders>
              <w:left w:val="single" w:color="000000" w:sz="4" w:space="0"/>
              <w:bottom w:val="single" w:color="000000" w:sz="4" w:space="0"/>
              <w:right w:val="single" w:color="000000" w:sz="4" w:space="0"/>
            </w:tcBorders>
            <w:noWrap/>
            <w:vAlign w:val="center"/>
          </w:tcPr>
          <w:p>
            <w:pPr>
              <w:widowControl/>
              <w:spacing w:line="240" w:lineRule="exact"/>
              <w:jc w:val="left"/>
              <w:rPr>
                <w:rFonts w:ascii="Times New Roman" w:hAnsi="Times New Roman" w:eastAsia="仿宋"/>
                <w:sz w:val="24"/>
              </w:rPr>
            </w:pPr>
          </w:p>
        </w:tc>
        <w:tc>
          <w:tcPr>
            <w:tcW w:w="716" w:type="dxa"/>
            <w:vMerge w:val="continue"/>
            <w:tcBorders>
              <w:top w:val="single" w:color="000000" w:sz="4" w:space="0"/>
              <w:left w:val="single" w:color="000000" w:sz="4" w:space="0"/>
              <w:bottom w:val="single" w:color="000000" w:sz="4" w:space="0"/>
              <w:right w:val="single" w:color="auto" w:sz="4" w:space="0"/>
            </w:tcBorders>
            <w:noWrap/>
            <w:vAlign w:val="center"/>
          </w:tcPr>
          <w:p>
            <w:pPr>
              <w:widowControl/>
              <w:spacing w:line="240" w:lineRule="exact"/>
              <w:jc w:val="left"/>
              <w:rPr>
                <w:rFonts w:ascii="Times New Roman" w:hAnsi="Times New Roman" w:eastAsia="仿宋_GB2312"/>
                <w:bCs/>
                <w:kern w:val="0"/>
                <w:szCs w:val="21"/>
              </w:rPr>
            </w:pPr>
          </w:p>
        </w:tc>
        <w:tc>
          <w:tcPr>
            <w:tcW w:w="1119"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上缴税金（万元）</w:t>
            </w:r>
          </w:p>
        </w:tc>
        <w:tc>
          <w:tcPr>
            <w:tcW w:w="3400" w:type="dxa"/>
            <w:gridSpan w:val="4"/>
            <w:tcBorders>
              <w:top w:val="single" w:color="auto" w:sz="4" w:space="0"/>
              <w:left w:val="single" w:color="auto" w:sz="4" w:space="0"/>
              <w:bottom w:val="single" w:color="auto" w:sz="4" w:space="0"/>
              <w:right w:val="single" w:color="auto" w:sz="4" w:space="0"/>
            </w:tcBorders>
            <w:noWrap/>
            <w:vAlign w:val="center"/>
          </w:tcPr>
          <w:p>
            <w:pPr>
              <w:spacing w:line="240" w:lineRule="exact"/>
              <w:jc w:val="right"/>
              <w:rPr>
                <w:rFonts w:ascii="Times New Roman" w:hAnsi="Times New Roman" w:eastAsia="仿宋_GB2312"/>
                <w:bCs/>
                <w:kern w:val="0"/>
                <w:szCs w:val="21"/>
              </w:rPr>
            </w:pPr>
          </w:p>
        </w:tc>
        <w:tc>
          <w:tcPr>
            <w:tcW w:w="1153" w:type="dxa"/>
            <w:gridSpan w:val="2"/>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研发投入（万元）</w:t>
            </w:r>
          </w:p>
        </w:tc>
        <w:tc>
          <w:tcPr>
            <w:tcW w:w="2226" w:type="dxa"/>
            <w:tcBorders>
              <w:top w:val="single" w:color="auto" w:sz="4" w:space="0"/>
              <w:left w:val="single" w:color="auto" w:sz="4" w:space="0"/>
              <w:bottom w:val="single" w:color="auto" w:sz="4" w:space="0"/>
              <w:right w:val="single" w:color="000000" w:sz="4" w:space="0"/>
            </w:tcBorders>
            <w:noWrap/>
            <w:vAlign w:val="center"/>
          </w:tcPr>
          <w:p>
            <w:pPr>
              <w:widowControl/>
              <w:spacing w:line="240" w:lineRule="exact"/>
              <w:jc w:val="right"/>
              <w:rPr>
                <w:rFonts w:ascii="Times New Roman" w:hAnsi="Times New Roman" w:eastAsia="仿宋_GB2312"/>
                <w:bCs/>
                <w:kern w:val="0"/>
                <w:szCs w:val="21"/>
              </w:rPr>
            </w:pPr>
          </w:p>
          <w:p>
            <w:pPr>
              <w:spacing w:line="240" w:lineRule="exact"/>
              <w:jc w:val="righ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60" w:hRule="atLeast"/>
          <w:jc w:val="center"/>
        </w:trPr>
        <w:tc>
          <w:tcPr>
            <w:tcW w:w="860" w:type="dxa"/>
            <w:vMerge w:val="restart"/>
            <w:tcBorders>
              <w:top w:val="single" w:color="000000" w:sz="4" w:space="0"/>
              <w:left w:val="single" w:color="000000" w:sz="4" w:space="0"/>
              <w:right w:val="single" w:color="000000" w:sz="4" w:space="0"/>
            </w:tcBorders>
            <w:noWrap/>
            <w:vAlign w:val="center"/>
          </w:tcPr>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两</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化</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融</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合</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管</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理</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体</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系</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贯</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标</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评</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定</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基</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本</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情</w:t>
            </w:r>
          </w:p>
          <w:p>
            <w:pPr>
              <w:spacing w:line="240" w:lineRule="exact"/>
              <w:jc w:val="distribute"/>
              <w:rPr>
                <w:rFonts w:ascii="Times New Roman" w:hAnsi="Times New Roman" w:eastAsia="仿宋"/>
                <w:bCs/>
                <w:kern w:val="0"/>
                <w:sz w:val="24"/>
              </w:rPr>
            </w:pPr>
            <w:r>
              <w:rPr>
                <w:rFonts w:ascii="Times New Roman" w:hAnsi="Times New Roman" w:eastAsia="仿宋"/>
                <w:bCs/>
                <w:kern w:val="0"/>
                <w:sz w:val="24"/>
              </w:rPr>
              <w:t>况</w:t>
            </w: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企业简介</w:t>
            </w:r>
          </w:p>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（300字以内）</w:t>
            </w:r>
          </w:p>
        </w:tc>
        <w:tc>
          <w:tcPr>
            <w:tcW w:w="6779" w:type="dxa"/>
            <w:gridSpan w:val="7"/>
            <w:tcBorders>
              <w:top w:val="single" w:color="000000" w:sz="4" w:space="0"/>
              <w:left w:val="single" w:color="000000" w:sz="4" w:space="0"/>
              <w:bottom w:val="single" w:color="000000" w:sz="4" w:space="0"/>
              <w:right w:val="single" w:color="000000" w:sz="4" w:space="0"/>
            </w:tcBorders>
            <w:noWrap/>
            <w:vAlign w:val="center"/>
          </w:tcPr>
          <w:p>
            <w:pPr>
              <w:spacing w:line="240" w:lineRule="exac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0" w:hRule="atLeast"/>
          <w:jc w:val="center"/>
        </w:trPr>
        <w:tc>
          <w:tcPr>
            <w:tcW w:w="860" w:type="dxa"/>
            <w:vMerge w:val="continue"/>
            <w:tcBorders>
              <w:left w:val="single" w:color="000000" w:sz="4" w:space="0"/>
              <w:right w:val="single" w:color="000000" w:sz="4" w:space="0"/>
            </w:tcBorders>
            <w:noWrap/>
            <w:vAlign w:val="center"/>
          </w:tcPr>
          <w:p>
            <w:pPr>
              <w:spacing w:line="240" w:lineRule="exact"/>
              <w:jc w:val="distribute"/>
              <w:rPr>
                <w:rFonts w:ascii="Times New Roman" w:hAnsi="Times New Roman" w:eastAsia="仿宋"/>
                <w:bCs/>
                <w:kern w:val="0"/>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企业信息化建设基本情况</w:t>
            </w:r>
          </w:p>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（500字以内）</w:t>
            </w:r>
          </w:p>
        </w:tc>
        <w:tc>
          <w:tcPr>
            <w:tcW w:w="6779" w:type="dxa"/>
            <w:gridSpan w:val="7"/>
            <w:tcBorders>
              <w:top w:val="single" w:color="000000" w:sz="4" w:space="0"/>
              <w:left w:val="single" w:color="000000" w:sz="4" w:space="0"/>
              <w:bottom w:val="single" w:color="000000" w:sz="4" w:space="0"/>
              <w:right w:val="single" w:color="000000" w:sz="4" w:space="0"/>
            </w:tcBorders>
            <w:noWrap/>
            <w:vAlign w:val="center"/>
          </w:tcPr>
          <w:p>
            <w:pPr>
              <w:spacing w:line="240" w:lineRule="exac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8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bCs/>
                <w:kern w:val="0"/>
                <w:sz w:val="24"/>
              </w:rPr>
            </w:pPr>
          </w:p>
        </w:tc>
        <w:tc>
          <w:tcPr>
            <w:tcW w:w="1835" w:type="dxa"/>
            <w:gridSpan w:val="2"/>
            <w:tcBorders>
              <w:top w:val="single" w:color="000000" w:sz="4" w:space="0"/>
              <w:left w:val="single" w:color="000000" w:sz="4" w:space="0"/>
              <w:right w:val="single" w:color="000000"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企业两化融合管理体系贯标评定主要经过</w:t>
            </w:r>
          </w:p>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（500字以内）</w:t>
            </w:r>
          </w:p>
        </w:tc>
        <w:tc>
          <w:tcPr>
            <w:tcW w:w="6779" w:type="dxa"/>
            <w:gridSpan w:val="7"/>
            <w:tcBorders>
              <w:top w:val="single" w:color="000000" w:sz="4" w:space="0"/>
              <w:left w:val="single" w:color="000000" w:sz="4" w:space="0"/>
              <w:right w:val="single" w:color="000000" w:sz="4" w:space="0"/>
            </w:tcBorders>
            <w:noWrap/>
            <w:vAlign w:val="center"/>
          </w:tcPr>
          <w:p>
            <w:pPr>
              <w:spacing w:line="240" w:lineRule="exac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5"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bCs/>
                <w:kern w:val="0"/>
                <w:sz w:val="24"/>
              </w:rPr>
            </w:pPr>
          </w:p>
        </w:tc>
        <w:tc>
          <w:tcPr>
            <w:tcW w:w="1835" w:type="dxa"/>
            <w:gridSpan w:val="2"/>
            <w:tcBorders>
              <w:top w:val="single" w:color="auto" w:sz="4" w:space="0"/>
              <w:left w:val="single" w:color="000000" w:sz="4" w:space="0"/>
              <w:bottom w:val="single" w:color="auto"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企业通过两化融合管理体系贯标评定取得的经济效益和社会效益</w:t>
            </w:r>
          </w:p>
          <w:p>
            <w:pPr>
              <w:spacing w:line="240" w:lineRule="exact"/>
              <w:jc w:val="center"/>
              <w:rPr>
                <w:rFonts w:ascii="Times New Roman" w:hAnsi="Times New Roman" w:eastAsia="仿宋_GB2312"/>
                <w:bCs/>
                <w:kern w:val="0"/>
                <w:szCs w:val="21"/>
              </w:rPr>
            </w:pPr>
            <w:r>
              <w:rPr>
                <w:rFonts w:ascii="Times New Roman" w:hAnsi="Times New Roman" w:eastAsia="仿宋_GB2312"/>
                <w:bCs/>
                <w:kern w:val="0"/>
                <w:szCs w:val="21"/>
              </w:rPr>
              <w:t>（300字以内）</w:t>
            </w:r>
          </w:p>
        </w:tc>
        <w:tc>
          <w:tcPr>
            <w:tcW w:w="6779" w:type="dxa"/>
            <w:gridSpan w:val="7"/>
            <w:tcBorders>
              <w:top w:val="single" w:color="auto" w:sz="4" w:space="0"/>
              <w:left w:val="single" w:color="auto" w:sz="4" w:space="0"/>
              <w:bottom w:val="single" w:color="auto" w:sz="4" w:space="0"/>
              <w:right w:val="single" w:color="000000" w:sz="4" w:space="0"/>
            </w:tcBorders>
            <w:noWrap/>
            <w:vAlign w:val="center"/>
          </w:tcPr>
          <w:p>
            <w:pPr>
              <w:spacing w:line="240" w:lineRule="exact"/>
              <w:rPr>
                <w:rFonts w:ascii="Times New Roman" w:hAnsi="Times New Roman" w:eastAsia="仿宋_GB2312"/>
                <w:bCs/>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751" w:hRule="atLeast"/>
          <w:jc w:val="center"/>
        </w:trPr>
        <w:tc>
          <w:tcPr>
            <w:tcW w:w="860" w:type="dxa"/>
            <w:tcBorders>
              <w:left w:val="single" w:color="000000" w:sz="4" w:space="0"/>
              <w:right w:val="single" w:color="000000" w:sz="4" w:space="0"/>
            </w:tcBorders>
            <w:noWrap/>
            <w:vAlign w:val="center"/>
          </w:tcPr>
          <w:p>
            <w:pPr>
              <w:widowControl/>
              <w:spacing w:line="240" w:lineRule="exact"/>
              <w:jc w:val="left"/>
              <w:rPr>
                <w:rFonts w:ascii="Times New Roman" w:hAnsi="Times New Roman" w:eastAsia="仿宋"/>
                <w:bCs/>
                <w:kern w:val="0"/>
                <w:sz w:val="24"/>
              </w:rPr>
            </w:pPr>
            <w:r>
              <w:rPr>
                <w:rFonts w:ascii="Times New Roman" w:hAnsi="Times New Roman" w:eastAsia="仿宋"/>
                <w:bCs/>
                <w:kern w:val="0"/>
                <w:sz w:val="24"/>
              </w:rPr>
              <w:t>区县初审意见</w:t>
            </w:r>
          </w:p>
        </w:tc>
        <w:tc>
          <w:tcPr>
            <w:tcW w:w="1835" w:type="dxa"/>
            <w:gridSpan w:val="2"/>
            <w:tcBorders>
              <w:top w:val="single" w:color="auto" w:sz="4" w:space="0"/>
              <w:left w:val="single" w:color="000000" w:sz="4" w:space="0"/>
              <w:right w:val="single" w:color="auto" w:sz="4" w:space="0"/>
            </w:tcBorders>
            <w:noWrap/>
            <w:vAlign w:val="center"/>
          </w:tcPr>
          <w:p>
            <w:pPr>
              <w:spacing w:line="240" w:lineRule="exact"/>
              <w:jc w:val="center"/>
              <w:rPr>
                <w:rFonts w:ascii="Times New Roman" w:hAnsi="Times New Roman" w:eastAsia="仿宋_GB2312"/>
                <w:bCs/>
                <w:kern w:val="0"/>
                <w:szCs w:val="21"/>
              </w:rPr>
            </w:pPr>
            <w:r>
              <w:rPr>
                <w:rFonts w:ascii="Times New Roman" w:hAnsi="Times New Roman" w:eastAsia="仿宋_GB2312"/>
                <w:szCs w:val="21"/>
              </w:rPr>
              <w:t>区县经济和信息化主管部门意见</w:t>
            </w:r>
          </w:p>
        </w:tc>
        <w:tc>
          <w:tcPr>
            <w:tcW w:w="2558" w:type="dxa"/>
            <w:gridSpan w:val="3"/>
            <w:tcBorders>
              <w:top w:val="single" w:color="auto" w:sz="4" w:space="0"/>
              <w:left w:val="single" w:color="auto" w:sz="4" w:space="0"/>
              <w:right w:val="single" w:color="000000" w:sz="4" w:space="0"/>
            </w:tcBorders>
            <w:noWrap/>
            <w:vAlign w:val="center"/>
          </w:tcPr>
          <w:p>
            <w:pPr>
              <w:spacing w:line="240" w:lineRule="exact"/>
              <w:rPr>
                <w:rFonts w:ascii="Times New Roman" w:hAnsi="Times New Roman" w:eastAsia="仿宋_GB2312"/>
                <w:szCs w:val="21"/>
              </w:rPr>
            </w:pPr>
            <w:r>
              <w:rPr>
                <w:rFonts w:ascii="Times New Roman" w:hAnsi="Times New Roman" w:eastAsia="仿宋_GB2312"/>
                <w:bCs/>
                <w:kern w:val="0"/>
                <w:szCs w:val="21"/>
              </w:rPr>
              <w:t>□同意      □不同意</w:t>
            </w:r>
          </w:p>
          <w:p>
            <w:pPr>
              <w:spacing w:line="240" w:lineRule="exact"/>
              <w:ind w:left="1105" w:hanging="1105" w:hangingChars="500"/>
              <w:rPr>
                <w:rFonts w:ascii="Times New Roman" w:hAnsi="Times New Roman" w:eastAsia="仿宋_GB2312"/>
                <w:szCs w:val="21"/>
              </w:rPr>
            </w:pPr>
            <w:r>
              <w:rPr>
                <w:rFonts w:ascii="Times New Roman" w:hAnsi="Times New Roman" w:eastAsia="仿宋_GB2312"/>
                <w:szCs w:val="21"/>
              </w:rPr>
              <w:t xml:space="preserve">           (签章)</w:t>
            </w:r>
          </w:p>
          <w:p>
            <w:pPr>
              <w:spacing w:line="240" w:lineRule="exact"/>
              <w:ind w:left="1105" w:hanging="1105" w:hangingChars="500"/>
              <w:rPr>
                <w:rFonts w:ascii="Times New Roman" w:hAnsi="Times New Roman" w:eastAsia="仿宋_GB2312"/>
                <w:szCs w:val="21"/>
              </w:rPr>
            </w:pPr>
          </w:p>
          <w:p>
            <w:pPr>
              <w:spacing w:line="240" w:lineRule="exact"/>
              <w:ind w:left="1105" w:hanging="1105" w:hangingChars="500"/>
              <w:rPr>
                <w:rFonts w:ascii="Times New Roman" w:hAnsi="Times New Roman" w:eastAsia="仿宋_GB2312"/>
                <w:bCs/>
                <w:kern w:val="0"/>
                <w:szCs w:val="21"/>
              </w:rPr>
            </w:pPr>
            <w:r>
              <w:rPr>
                <w:rFonts w:ascii="Times New Roman" w:hAnsi="Times New Roman" w:eastAsia="仿宋_GB2312"/>
                <w:szCs w:val="21"/>
              </w:rPr>
              <w:t xml:space="preserve">                         年   月  日</w:t>
            </w:r>
          </w:p>
        </w:tc>
        <w:tc>
          <w:tcPr>
            <w:tcW w:w="1440" w:type="dxa"/>
            <w:gridSpan w:val="2"/>
            <w:tcBorders>
              <w:top w:val="single" w:color="auto" w:sz="4" w:space="0"/>
              <w:left w:val="single" w:color="auto" w:sz="4" w:space="0"/>
              <w:right w:val="single" w:color="000000" w:sz="4" w:space="0"/>
            </w:tcBorders>
            <w:noWrap/>
            <w:vAlign w:val="center"/>
          </w:tcPr>
          <w:p>
            <w:pPr>
              <w:spacing w:line="240" w:lineRule="exact"/>
              <w:rPr>
                <w:rFonts w:ascii="Times New Roman" w:hAnsi="Times New Roman" w:eastAsia="仿宋_GB2312"/>
                <w:bCs/>
                <w:kern w:val="0"/>
                <w:szCs w:val="21"/>
              </w:rPr>
            </w:pPr>
            <w:r>
              <w:rPr>
                <w:rFonts w:ascii="Times New Roman" w:hAnsi="Times New Roman" w:eastAsia="仿宋_GB2312"/>
                <w:szCs w:val="21"/>
              </w:rPr>
              <w:t>区县财政部门意见</w:t>
            </w:r>
          </w:p>
        </w:tc>
        <w:tc>
          <w:tcPr>
            <w:tcW w:w="2781" w:type="dxa"/>
            <w:gridSpan w:val="2"/>
            <w:tcBorders>
              <w:top w:val="single" w:color="auto" w:sz="4" w:space="0"/>
              <w:left w:val="single" w:color="auto" w:sz="4" w:space="0"/>
              <w:right w:val="single" w:color="000000" w:sz="4" w:space="0"/>
            </w:tcBorders>
            <w:noWrap/>
            <w:vAlign w:val="center"/>
          </w:tcPr>
          <w:p>
            <w:pPr>
              <w:spacing w:line="240" w:lineRule="exact"/>
              <w:rPr>
                <w:rFonts w:ascii="Times New Roman" w:hAnsi="Times New Roman" w:eastAsia="仿宋_GB2312"/>
                <w:szCs w:val="21"/>
              </w:rPr>
            </w:pPr>
            <w:r>
              <w:rPr>
                <w:rFonts w:ascii="Times New Roman" w:hAnsi="Times New Roman" w:eastAsia="仿宋_GB2312"/>
                <w:bCs/>
                <w:kern w:val="0"/>
                <w:szCs w:val="21"/>
              </w:rPr>
              <w:t>□同意      □不同意</w:t>
            </w:r>
          </w:p>
          <w:p>
            <w:pPr>
              <w:spacing w:line="240" w:lineRule="exact"/>
              <w:ind w:left="1327" w:hanging="1326" w:hangingChars="600"/>
              <w:rPr>
                <w:rFonts w:ascii="Times New Roman" w:hAnsi="Times New Roman" w:eastAsia="仿宋_GB2312"/>
                <w:szCs w:val="21"/>
              </w:rPr>
            </w:pPr>
            <w:r>
              <w:rPr>
                <w:rFonts w:ascii="Times New Roman" w:hAnsi="Times New Roman" w:eastAsia="仿宋_GB2312"/>
                <w:szCs w:val="21"/>
              </w:rPr>
              <w:t xml:space="preserve">           (签章)</w:t>
            </w:r>
          </w:p>
          <w:p>
            <w:pPr>
              <w:spacing w:line="240" w:lineRule="exact"/>
              <w:ind w:left="1327" w:hanging="1326" w:hangingChars="600"/>
              <w:rPr>
                <w:rFonts w:ascii="Times New Roman" w:hAnsi="Times New Roman" w:eastAsia="仿宋_GB2312"/>
                <w:szCs w:val="21"/>
              </w:rPr>
            </w:pPr>
          </w:p>
          <w:p>
            <w:pPr>
              <w:spacing w:line="240" w:lineRule="exact"/>
              <w:ind w:left="1327" w:hanging="1326" w:hangingChars="600"/>
              <w:rPr>
                <w:rFonts w:ascii="Times New Roman" w:hAnsi="Times New Roman" w:eastAsia="仿宋_GB2312"/>
                <w:bCs/>
                <w:kern w:val="0"/>
                <w:szCs w:val="21"/>
              </w:rPr>
            </w:pPr>
            <w:r>
              <w:rPr>
                <w:rFonts w:ascii="Times New Roman" w:hAnsi="Times New Roman" w:eastAsia="仿宋_GB2312"/>
                <w:szCs w:val="21"/>
              </w:rPr>
              <w:t xml:space="preserve">                         年   月  日</w:t>
            </w:r>
          </w:p>
        </w:tc>
      </w:tr>
    </w:tbl>
    <w:p>
      <w:pPr>
        <w:pageBreakBefore/>
        <w:spacing w:line="560" w:lineRule="exact"/>
        <w:rPr>
          <w:rFonts w:ascii="Times New Roman" w:hAnsi="Times New Roman" w:eastAsia="黑体"/>
          <w:sz w:val="32"/>
          <w:szCs w:val="32"/>
        </w:rPr>
      </w:pPr>
      <w:r>
        <w:rPr>
          <w:rFonts w:ascii="Times New Roman" w:hAnsi="Times New Roman" w:eastAsia="黑体"/>
          <w:sz w:val="32"/>
          <w:szCs w:val="32"/>
        </w:rPr>
        <w:t>附件7-3</w:t>
      </w:r>
    </w:p>
    <w:p>
      <w:pPr>
        <w:pStyle w:val="14"/>
        <w:ind w:firstLine="442"/>
        <w:rPr>
          <w:rFonts w:ascii="Times New Roman" w:hAnsi="Times New Roman"/>
        </w:rPr>
      </w:pP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***企业</w:t>
      </w: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对两化融合管理体系贯标评定资金申请</w:t>
      </w: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报告及相关材料真实性负责的声明</w:t>
      </w:r>
    </w:p>
    <w:p>
      <w:pPr>
        <w:spacing w:line="560" w:lineRule="exact"/>
        <w:rPr>
          <w:rFonts w:ascii="Times New Roman" w:hAnsi="Times New Roman" w:eastAsia="仿宋_GB2312"/>
          <w:sz w:val="32"/>
          <w:szCs w:val="32"/>
        </w:rPr>
      </w:pPr>
    </w:p>
    <w:p>
      <w:pPr>
        <w:spacing w:line="560" w:lineRule="exact"/>
        <w:ind w:firstLine="662" w:firstLineChars="200"/>
        <w:rPr>
          <w:rFonts w:ascii="Times New Roman" w:hAnsi="Times New Roman" w:eastAsia="仿宋_GB2312"/>
          <w:sz w:val="32"/>
          <w:szCs w:val="32"/>
        </w:rPr>
      </w:pPr>
      <w:r>
        <w:rPr>
          <w:rFonts w:ascii="Times New Roman" w:hAnsi="Times New Roman" w:eastAsia="仿宋_GB2312"/>
          <w:sz w:val="32"/>
          <w:szCs w:val="32"/>
        </w:rPr>
        <w:t>我公司对本次申报自贡市2025年两化融合管理体系贯标评定资金申请报告内容及附件的真实性负责，如有虚假或其他问题，由我公司承担相应责任。</w:t>
      </w:r>
    </w:p>
    <w:p>
      <w:pPr>
        <w:spacing w:line="560" w:lineRule="exact"/>
        <w:ind w:firstLine="662" w:firstLineChars="200"/>
        <w:rPr>
          <w:rFonts w:ascii="Times New Roman" w:hAnsi="Times New Roman" w:eastAsia="仿宋_GB2312"/>
          <w:sz w:val="32"/>
          <w:szCs w:val="32"/>
        </w:rPr>
      </w:pPr>
      <w:r>
        <w:rPr>
          <w:rFonts w:ascii="Times New Roman" w:hAnsi="Times New Roman" w:eastAsia="仿宋_GB2312"/>
          <w:sz w:val="32"/>
          <w:szCs w:val="32"/>
        </w:rPr>
        <w:t>我公司承诺，我公司自觉遵守安全生产、环境保护、税务等方面的法律法规，2022年以来未发生较大以上安全生产和环境污染事故，无税务、质量等重大违法行为。如有虚假，我单位愿承担相应责任。</w:t>
      </w:r>
    </w:p>
    <w:p>
      <w:pPr>
        <w:spacing w:line="560" w:lineRule="exact"/>
        <w:ind w:firstLine="662" w:firstLineChars="200"/>
        <w:rPr>
          <w:rFonts w:ascii="Times New Roman" w:hAnsi="Times New Roman" w:eastAsia="仿宋_GB2312"/>
          <w:sz w:val="32"/>
          <w:szCs w:val="32"/>
        </w:rPr>
      </w:pPr>
    </w:p>
    <w:p>
      <w:pPr>
        <w:spacing w:line="560" w:lineRule="exact"/>
        <w:ind w:firstLine="662" w:firstLineChars="200"/>
        <w:rPr>
          <w:rFonts w:ascii="Times New Roman" w:hAnsi="Times New Roman" w:eastAsia="仿宋_GB2312"/>
          <w:sz w:val="32"/>
          <w:szCs w:val="32"/>
        </w:rPr>
      </w:pPr>
    </w:p>
    <w:p>
      <w:pPr>
        <w:spacing w:line="560" w:lineRule="exact"/>
        <w:ind w:firstLine="5792" w:firstLineChars="1750"/>
        <w:rPr>
          <w:rFonts w:ascii="Times New Roman" w:hAnsi="Times New Roman" w:eastAsia="仿宋_GB2312"/>
          <w:sz w:val="32"/>
          <w:szCs w:val="32"/>
        </w:rPr>
      </w:pPr>
      <w:r>
        <w:rPr>
          <w:rFonts w:ascii="Times New Roman" w:hAnsi="Times New Roman" w:eastAsia="仿宋_GB2312"/>
          <w:sz w:val="32"/>
          <w:szCs w:val="32"/>
        </w:rPr>
        <w:t>***公司（盖章）</w:t>
      </w:r>
    </w:p>
    <w:p>
      <w:pPr>
        <w:spacing w:line="560" w:lineRule="exact"/>
        <w:ind w:firstLine="4965" w:firstLineChars="1500"/>
        <w:rPr>
          <w:rFonts w:ascii="Times New Roman" w:hAnsi="Times New Roman"/>
        </w:rPr>
      </w:pPr>
      <w:r>
        <w:rPr>
          <w:rFonts w:ascii="Times New Roman" w:hAnsi="Times New Roman" w:eastAsia="仿宋_GB2312"/>
          <w:sz w:val="32"/>
          <w:szCs w:val="32"/>
        </w:rPr>
        <w:t xml:space="preserve">       年   月   日</w:t>
      </w:r>
    </w:p>
    <w:p>
      <w:pPr>
        <w:spacing w:line="560" w:lineRule="exact"/>
        <w:rPr>
          <w:rFonts w:ascii="Times New Roman" w:hAnsi="Times New Roman" w:eastAsia="仿宋_GB2312"/>
          <w:sz w:val="32"/>
          <w:szCs w:val="32"/>
        </w:rPr>
      </w:pPr>
    </w:p>
    <w:p>
      <w:pPr>
        <w:pStyle w:val="14"/>
        <w:ind w:firstLine="662"/>
        <w:rPr>
          <w:rFonts w:ascii="Times New Roman" w:hAnsi="Times New Roman" w:eastAsia="仿宋_GB2312"/>
          <w:sz w:val="32"/>
          <w:szCs w:val="32"/>
        </w:rPr>
      </w:pPr>
    </w:p>
    <w:p>
      <w:pPr>
        <w:pStyle w:val="14"/>
        <w:ind w:firstLine="662"/>
        <w:rPr>
          <w:rFonts w:ascii="Times New Roman" w:hAnsi="Times New Roman" w:eastAsia="仿宋_GB2312"/>
          <w:sz w:val="32"/>
          <w:szCs w:val="32"/>
        </w:rPr>
      </w:pPr>
    </w:p>
    <w:p>
      <w:pPr>
        <w:pStyle w:val="14"/>
        <w:ind w:firstLine="662"/>
        <w:rPr>
          <w:rFonts w:ascii="Times New Roman" w:hAnsi="Times New Roman" w:eastAsia="仿宋_GB2312"/>
          <w:sz w:val="32"/>
          <w:szCs w:val="32"/>
        </w:rPr>
      </w:pPr>
    </w:p>
    <w:p>
      <w:pPr>
        <w:pStyle w:val="14"/>
        <w:ind w:firstLine="662"/>
        <w:rPr>
          <w:rFonts w:ascii="Times New Roman" w:hAnsi="Times New Roman" w:eastAsia="仿宋_GB2312"/>
          <w:sz w:val="32"/>
          <w:szCs w:val="32"/>
        </w:rPr>
      </w:pPr>
    </w:p>
    <w:p>
      <w:pPr>
        <w:pStyle w:val="14"/>
        <w:ind w:firstLine="0" w:firstLineChars="0"/>
        <w:rPr>
          <w:rFonts w:ascii="Times New Roman" w:hAnsi="Times New Roman" w:eastAsia="仿宋_GB2312"/>
          <w:sz w:val="32"/>
          <w:szCs w:val="32"/>
        </w:rPr>
        <w:sectPr>
          <w:headerReference r:id="rId11" w:type="default"/>
          <w:pgSz w:w="11906" w:h="16838"/>
          <w:pgMar w:top="2098" w:right="1531" w:bottom="1985" w:left="1531" w:header="851" w:footer="1418" w:gutter="0"/>
          <w:cols w:space="720" w:num="1"/>
          <w:docGrid w:type="linesAndChars" w:linePitch="289" w:charSpace="2273"/>
        </w:sectPr>
      </w:pPr>
    </w:p>
    <w:p>
      <w:pPr>
        <w:pageBreakBefore/>
        <w:spacing w:line="560" w:lineRule="exact"/>
        <w:rPr>
          <w:rFonts w:ascii="Times New Roman" w:hAnsi="Times New Roman" w:eastAsia="黑体"/>
          <w:sz w:val="32"/>
          <w:szCs w:val="32"/>
        </w:rPr>
      </w:pPr>
      <w:r>
        <w:rPr>
          <w:rFonts w:ascii="Times New Roman" w:hAnsi="Times New Roman" w:eastAsia="黑体"/>
          <w:sz w:val="32"/>
          <w:szCs w:val="32"/>
        </w:rPr>
        <w:t>附件7-4</w:t>
      </w:r>
    </w:p>
    <w:p>
      <w:pPr>
        <w:pStyle w:val="14"/>
        <w:rPr>
          <w:rFonts w:ascii="Times New Roman" w:hAnsi="Times New Roman"/>
        </w:rPr>
      </w:pP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自贡市</w:t>
      </w:r>
      <w:r>
        <w:rPr>
          <w:rFonts w:ascii="Times New Roman" w:hAnsi="Times New Roman" w:eastAsia="方正小标宋_GBK"/>
          <w:sz w:val="44"/>
          <w:szCs w:val="44"/>
        </w:rPr>
        <w:t>2025年</w:t>
      </w:r>
      <w:r>
        <w:rPr>
          <w:rFonts w:ascii="Times New Roman" w:hAnsi="Times New Roman" w:eastAsia="方正小标宋简体"/>
          <w:sz w:val="44"/>
          <w:szCs w:val="44"/>
        </w:rPr>
        <w:t>市级工业发展资金——两化融合管理体系贯标评定资金推荐汇总表</w:t>
      </w:r>
    </w:p>
    <w:p>
      <w:pPr>
        <w:adjustRightInd w:val="0"/>
        <w:snapToGrid w:val="0"/>
        <w:jc w:val="center"/>
        <w:rPr>
          <w:rFonts w:ascii="Times New Roman" w:hAnsi="Times New Roman"/>
          <w:sz w:val="44"/>
          <w:szCs w:val="44"/>
          <w:highlight w:val="yellow"/>
        </w:rPr>
      </w:pPr>
    </w:p>
    <w:p>
      <w:pPr>
        <w:adjustRightInd w:val="0"/>
        <w:snapToGrid w:val="0"/>
        <w:spacing w:after="63" w:afterLines="20"/>
        <w:rPr>
          <w:rFonts w:ascii="Times New Roman" w:hAnsi="Times New Roman" w:eastAsia="黑体"/>
          <w:sz w:val="24"/>
          <w:highlight w:val="yellow"/>
        </w:rPr>
      </w:pPr>
      <w:r>
        <w:rPr>
          <w:rFonts w:ascii="Times New Roman" w:hAnsi="Times New Roman"/>
          <w:bCs/>
          <w:kern w:val="0"/>
          <w:sz w:val="22"/>
          <w:szCs w:val="36"/>
        </w:rPr>
        <w:t xml:space="preserve">区县经济和信息化主管部门、财政主管部门：（盖章） </w:t>
      </w:r>
    </w:p>
    <w:tbl>
      <w:tblPr>
        <w:tblStyle w:val="11"/>
        <w:tblW w:w="13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625"/>
        <w:gridCol w:w="3784"/>
        <w:gridCol w:w="2332"/>
        <w:gridCol w:w="1419"/>
        <w:gridCol w:w="1677"/>
        <w:gridCol w:w="1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1" w:hRule="exact"/>
          <w:jc w:val="center"/>
        </w:trPr>
        <w:tc>
          <w:tcPr>
            <w:tcW w:w="723"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序号</w:t>
            </w:r>
          </w:p>
        </w:tc>
        <w:tc>
          <w:tcPr>
            <w:tcW w:w="1625"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所在区县</w:t>
            </w:r>
          </w:p>
        </w:tc>
        <w:tc>
          <w:tcPr>
            <w:tcW w:w="3784"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企业名称</w:t>
            </w:r>
          </w:p>
        </w:tc>
        <w:tc>
          <w:tcPr>
            <w:tcW w:w="2332"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两化融合管理体系贯标评定等级</w:t>
            </w:r>
          </w:p>
        </w:tc>
        <w:tc>
          <w:tcPr>
            <w:tcW w:w="1419"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证书获得时间</w:t>
            </w:r>
          </w:p>
        </w:tc>
        <w:tc>
          <w:tcPr>
            <w:tcW w:w="1677"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企业联系人</w:t>
            </w:r>
          </w:p>
        </w:tc>
        <w:tc>
          <w:tcPr>
            <w:tcW w:w="1840"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企业联系方式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1</w:t>
            </w:r>
          </w:p>
        </w:tc>
        <w:tc>
          <w:tcPr>
            <w:tcW w:w="1625" w:type="dxa"/>
            <w:vAlign w:val="center"/>
          </w:tcPr>
          <w:p>
            <w:pPr>
              <w:adjustRightInd w:val="0"/>
              <w:snapToGrid w:val="0"/>
              <w:spacing w:line="300" w:lineRule="exact"/>
              <w:jc w:val="center"/>
              <w:rPr>
                <w:rFonts w:ascii="Times New Roman" w:hAnsi="Times New Roman"/>
                <w:bCs/>
                <w:szCs w:val="21"/>
              </w:rPr>
            </w:pPr>
          </w:p>
        </w:tc>
        <w:tc>
          <w:tcPr>
            <w:tcW w:w="3784" w:type="dxa"/>
            <w:vAlign w:val="center"/>
          </w:tcPr>
          <w:p>
            <w:pPr>
              <w:adjustRightInd w:val="0"/>
              <w:snapToGrid w:val="0"/>
              <w:spacing w:line="300" w:lineRule="exact"/>
              <w:jc w:val="center"/>
              <w:rPr>
                <w:rFonts w:ascii="Times New Roman" w:hAnsi="Times New Roman"/>
                <w:bCs/>
                <w:szCs w:val="21"/>
                <w:highlight w:val="yellow"/>
              </w:rPr>
            </w:pPr>
          </w:p>
        </w:tc>
        <w:tc>
          <w:tcPr>
            <w:tcW w:w="2332" w:type="dxa"/>
            <w:vAlign w:val="center"/>
          </w:tcPr>
          <w:p>
            <w:pPr>
              <w:adjustRightInd w:val="0"/>
              <w:snapToGrid w:val="0"/>
              <w:spacing w:line="300" w:lineRule="exact"/>
              <w:jc w:val="center"/>
              <w:rPr>
                <w:rFonts w:ascii="Times New Roman" w:hAnsi="Times New Roman"/>
                <w:bCs/>
                <w:szCs w:val="21"/>
                <w:highlight w:val="yellow"/>
              </w:rPr>
            </w:pPr>
          </w:p>
        </w:tc>
        <w:tc>
          <w:tcPr>
            <w:tcW w:w="1419" w:type="dxa"/>
            <w:vAlign w:val="center"/>
          </w:tcPr>
          <w:p>
            <w:pPr>
              <w:adjustRightInd w:val="0"/>
              <w:snapToGrid w:val="0"/>
              <w:spacing w:line="300" w:lineRule="exact"/>
              <w:jc w:val="center"/>
              <w:rPr>
                <w:rFonts w:ascii="Times New Roman" w:hAnsi="Times New Roman"/>
                <w:bCs/>
                <w:szCs w:val="21"/>
                <w:highlight w:val="yellow"/>
              </w:rPr>
            </w:pPr>
          </w:p>
        </w:tc>
        <w:tc>
          <w:tcPr>
            <w:tcW w:w="1677" w:type="dxa"/>
            <w:vAlign w:val="center"/>
          </w:tcPr>
          <w:p>
            <w:pPr>
              <w:adjustRightInd w:val="0"/>
              <w:snapToGrid w:val="0"/>
              <w:spacing w:line="300" w:lineRule="exact"/>
              <w:jc w:val="center"/>
              <w:rPr>
                <w:rFonts w:ascii="Times New Roman" w:hAnsi="Times New Roman"/>
                <w:bCs/>
                <w:szCs w:val="21"/>
                <w:highlight w:val="yellow"/>
              </w:rPr>
            </w:pPr>
          </w:p>
        </w:tc>
        <w:tc>
          <w:tcPr>
            <w:tcW w:w="1840" w:type="dxa"/>
            <w:vAlign w:val="center"/>
          </w:tcPr>
          <w:p>
            <w:pPr>
              <w:adjustRightInd w:val="0"/>
              <w:snapToGrid w:val="0"/>
              <w:spacing w:line="300" w:lineRule="exact"/>
              <w:jc w:val="center"/>
              <w:rPr>
                <w:rFonts w:ascii="Times New Roman" w:hAnsi="Times New Roman"/>
                <w:bCs/>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2</w:t>
            </w:r>
          </w:p>
        </w:tc>
        <w:tc>
          <w:tcPr>
            <w:tcW w:w="1625" w:type="dxa"/>
            <w:vAlign w:val="center"/>
          </w:tcPr>
          <w:p>
            <w:pPr>
              <w:adjustRightInd w:val="0"/>
              <w:snapToGrid w:val="0"/>
              <w:spacing w:line="300" w:lineRule="exact"/>
              <w:jc w:val="center"/>
              <w:rPr>
                <w:rFonts w:ascii="Times New Roman" w:hAnsi="Times New Roman"/>
                <w:bCs/>
                <w:szCs w:val="21"/>
              </w:rPr>
            </w:pPr>
          </w:p>
        </w:tc>
        <w:tc>
          <w:tcPr>
            <w:tcW w:w="3784" w:type="dxa"/>
            <w:vAlign w:val="center"/>
          </w:tcPr>
          <w:p>
            <w:pPr>
              <w:adjustRightInd w:val="0"/>
              <w:snapToGrid w:val="0"/>
              <w:spacing w:line="300" w:lineRule="exact"/>
              <w:jc w:val="center"/>
              <w:rPr>
                <w:rFonts w:ascii="Times New Roman" w:hAnsi="Times New Roman"/>
                <w:bCs/>
                <w:szCs w:val="21"/>
                <w:highlight w:val="yellow"/>
              </w:rPr>
            </w:pPr>
          </w:p>
        </w:tc>
        <w:tc>
          <w:tcPr>
            <w:tcW w:w="2332" w:type="dxa"/>
            <w:vAlign w:val="center"/>
          </w:tcPr>
          <w:p>
            <w:pPr>
              <w:adjustRightInd w:val="0"/>
              <w:snapToGrid w:val="0"/>
              <w:spacing w:line="300" w:lineRule="exact"/>
              <w:jc w:val="center"/>
              <w:rPr>
                <w:rFonts w:ascii="Times New Roman" w:hAnsi="Times New Roman"/>
                <w:bCs/>
                <w:szCs w:val="21"/>
                <w:highlight w:val="yellow"/>
              </w:rPr>
            </w:pPr>
          </w:p>
        </w:tc>
        <w:tc>
          <w:tcPr>
            <w:tcW w:w="1419" w:type="dxa"/>
            <w:vAlign w:val="center"/>
          </w:tcPr>
          <w:p>
            <w:pPr>
              <w:adjustRightInd w:val="0"/>
              <w:snapToGrid w:val="0"/>
              <w:spacing w:line="300" w:lineRule="exact"/>
              <w:jc w:val="center"/>
              <w:rPr>
                <w:rFonts w:ascii="Times New Roman" w:hAnsi="Times New Roman"/>
                <w:bCs/>
                <w:szCs w:val="21"/>
                <w:highlight w:val="yellow"/>
              </w:rPr>
            </w:pPr>
          </w:p>
        </w:tc>
        <w:tc>
          <w:tcPr>
            <w:tcW w:w="1677" w:type="dxa"/>
            <w:vAlign w:val="center"/>
          </w:tcPr>
          <w:p>
            <w:pPr>
              <w:adjustRightInd w:val="0"/>
              <w:snapToGrid w:val="0"/>
              <w:spacing w:line="300" w:lineRule="exact"/>
              <w:jc w:val="center"/>
              <w:rPr>
                <w:rFonts w:ascii="Times New Roman" w:hAnsi="Times New Roman"/>
                <w:bCs/>
                <w:szCs w:val="21"/>
                <w:highlight w:val="yellow"/>
              </w:rPr>
            </w:pPr>
          </w:p>
        </w:tc>
        <w:tc>
          <w:tcPr>
            <w:tcW w:w="1840" w:type="dxa"/>
            <w:vAlign w:val="center"/>
          </w:tcPr>
          <w:p>
            <w:pPr>
              <w:adjustRightInd w:val="0"/>
              <w:snapToGrid w:val="0"/>
              <w:spacing w:line="300" w:lineRule="exact"/>
              <w:jc w:val="center"/>
              <w:rPr>
                <w:rFonts w:ascii="Times New Roman" w:hAnsi="Times New Roman"/>
                <w:bCs/>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3</w:t>
            </w:r>
          </w:p>
        </w:tc>
        <w:tc>
          <w:tcPr>
            <w:tcW w:w="1625" w:type="dxa"/>
            <w:vAlign w:val="center"/>
          </w:tcPr>
          <w:p>
            <w:pPr>
              <w:adjustRightInd w:val="0"/>
              <w:snapToGrid w:val="0"/>
              <w:spacing w:line="300" w:lineRule="exact"/>
              <w:jc w:val="center"/>
              <w:rPr>
                <w:rFonts w:ascii="Times New Roman" w:hAnsi="Times New Roman"/>
                <w:bCs/>
                <w:szCs w:val="21"/>
              </w:rPr>
            </w:pPr>
          </w:p>
        </w:tc>
        <w:tc>
          <w:tcPr>
            <w:tcW w:w="3784" w:type="dxa"/>
            <w:vAlign w:val="center"/>
          </w:tcPr>
          <w:p>
            <w:pPr>
              <w:adjustRightInd w:val="0"/>
              <w:snapToGrid w:val="0"/>
              <w:spacing w:line="300" w:lineRule="exact"/>
              <w:jc w:val="center"/>
              <w:rPr>
                <w:rFonts w:ascii="Times New Roman" w:hAnsi="Times New Roman"/>
                <w:bCs/>
                <w:szCs w:val="21"/>
                <w:highlight w:val="yellow"/>
              </w:rPr>
            </w:pPr>
          </w:p>
        </w:tc>
        <w:tc>
          <w:tcPr>
            <w:tcW w:w="2332" w:type="dxa"/>
            <w:vAlign w:val="center"/>
          </w:tcPr>
          <w:p>
            <w:pPr>
              <w:adjustRightInd w:val="0"/>
              <w:snapToGrid w:val="0"/>
              <w:spacing w:line="300" w:lineRule="exact"/>
              <w:jc w:val="center"/>
              <w:rPr>
                <w:rFonts w:ascii="Times New Roman" w:hAnsi="Times New Roman"/>
                <w:bCs/>
                <w:szCs w:val="21"/>
                <w:highlight w:val="yellow"/>
              </w:rPr>
            </w:pPr>
          </w:p>
        </w:tc>
        <w:tc>
          <w:tcPr>
            <w:tcW w:w="1419" w:type="dxa"/>
            <w:vAlign w:val="center"/>
          </w:tcPr>
          <w:p>
            <w:pPr>
              <w:adjustRightInd w:val="0"/>
              <w:snapToGrid w:val="0"/>
              <w:spacing w:line="300" w:lineRule="exact"/>
              <w:jc w:val="center"/>
              <w:rPr>
                <w:rFonts w:ascii="Times New Roman" w:hAnsi="Times New Roman"/>
                <w:bCs/>
                <w:szCs w:val="21"/>
                <w:highlight w:val="yellow"/>
              </w:rPr>
            </w:pPr>
          </w:p>
        </w:tc>
        <w:tc>
          <w:tcPr>
            <w:tcW w:w="1677" w:type="dxa"/>
            <w:vAlign w:val="center"/>
          </w:tcPr>
          <w:p>
            <w:pPr>
              <w:adjustRightInd w:val="0"/>
              <w:snapToGrid w:val="0"/>
              <w:spacing w:line="300" w:lineRule="exact"/>
              <w:jc w:val="center"/>
              <w:rPr>
                <w:rFonts w:ascii="Times New Roman" w:hAnsi="Times New Roman"/>
                <w:bCs/>
                <w:szCs w:val="21"/>
                <w:highlight w:val="yellow"/>
              </w:rPr>
            </w:pPr>
          </w:p>
        </w:tc>
        <w:tc>
          <w:tcPr>
            <w:tcW w:w="1840" w:type="dxa"/>
            <w:vAlign w:val="center"/>
          </w:tcPr>
          <w:p>
            <w:pPr>
              <w:adjustRightInd w:val="0"/>
              <w:snapToGrid w:val="0"/>
              <w:spacing w:line="300" w:lineRule="exact"/>
              <w:jc w:val="center"/>
              <w:rPr>
                <w:rFonts w:ascii="Times New Roman" w:hAnsi="Times New Roman"/>
                <w:bCs/>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w:t>
            </w:r>
          </w:p>
        </w:tc>
        <w:tc>
          <w:tcPr>
            <w:tcW w:w="1625" w:type="dxa"/>
            <w:vAlign w:val="center"/>
          </w:tcPr>
          <w:p>
            <w:pPr>
              <w:adjustRightInd w:val="0"/>
              <w:snapToGrid w:val="0"/>
              <w:spacing w:line="300" w:lineRule="exact"/>
              <w:jc w:val="center"/>
              <w:rPr>
                <w:rFonts w:ascii="Times New Roman" w:hAnsi="Times New Roman"/>
                <w:bCs/>
                <w:szCs w:val="21"/>
              </w:rPr>
            </w:pPr>
          </w:p>
        </w:tc>
        <w:tc>
          <w:tcPr>
            <w:tcW w:w="3784" w:type="dxa"/>
            <w:vAlign w:val="center"/>
          </w:tcPr>
          <w:p>
            <w:pPr>
              <w:adjustRightInd w:val="0"/>
              <w:snapToGrid w:val="0"/>
              <w:spacing w:line="300" w:lineRule="exact"/>
              <w:jc w:val="center"/>
              <w:rPr>
                <w:rFonts w:ascii="Times New Roman" w:hAnsi="Times New Roman"/>
                <w:bCs/>
                <w:szCs w:val="21"/>
                <w:highlight w:val="yellow"/>
              </w:rPr>
            </w:pPr>
          </w:p>
        </w:tc>
        <w:tc>
          <w:tcPr>
            <w:tcW w:w="2332" w:type="dxa"/>
            <w:vAlign w:val="center"/>
          </w:tcPr>
          <w:p>
            <w:pPr>
              <w:adjustRightInd w:val="0"/>
              <w:snapToGrid w:val="0"/>
              <w:spacing w:line="300" w:lineRule="exact"/>
              <w:jc w:val="center"/>
              <w:rPr>
                <w:rFonts w:ascii="Times New Roman" w:hAnsi="Times New Roman"/>
                <w:bCs/>
                <w:szCs w:val="21"/>
                <w:highlight w:val="yellow"/>
              </w:rPr>
            </w:pPr>
          </w:p>
        </w:tc>
        <w:tc>
          <w:tcPr>
            <w:tcW w:w="1419" w:type="dxa"/>
            <w:vAlign w:val="center"/>
          </w:tcPr>
          <w:p>
            <w:pPr>
              <w:adjustRightInd w:val="0"/>
              <w:snapToGrid w:val="0"/>
              <w:spacing w:line="300" w:lineRule="exact"/>
              <w:jc w:val="center"/>
              <w:rPr>
                <w:rFonts w:ascii="Times New Roman" w:hAnsi="Times New Roman"/>
                <w:bCs/>
                <w:szCs w:val="21"/>
                <w:highlight w:val="yellow"/>
              </w:rPr>
            </w:pPr>
          </w:p>
        </w:tc>
        <w:tc>
          <w:tcPr>
            <w:tcW w:w="1677" w:type="dxa"/>
            <w:vAlign w:val="center"/>
          </w:tcPr>
          <w:p>
            <w:pPr>
              <w:adjustRightInd w:val="0"/>
              <w:snapToGrid w:val="0"/>
              <w:spacing w:line="300" w:lineRule="exact"/>
              <w:jc w:val="center"/>
              <w:rPr>
                <w:rFonts w:ascii="Times New Roman" w:hAnsi="Times New Roman"/>
                <w:bCs/>
                <w:szCs w:val="21"/>
                <w:highlight w:val="yellow"/>
              </w:rPr>
            </w:pPr>
          </w:p>
        </w:tc>
        <w:tc>
          <w:tcPr>
            <w:tcW w:w="1840" w:type="dxa"/>
            <w:vAlign w:val="center"/>
          </w:tcPr>
          <w:p>
            <w:pPr>
              <w:adjustRightInd w:val="0"/>
              <w:snapToGrid w:val="0"/>
              <w:spacing w:line="300" w:lineRule="exact"/>
              <w:jc w:val="center"/>
              <w:rPr>
                <w:rFonts w:ascii="Times New Roman" w:hAnsi="Times New Roman"/>
                <w:bCs/>
                <w:szCs w:val="21"/>
                <w:highlight w:val="yellow"/>
              </w:rPr>
            </w:pPr>
          </w:p>
        </w:tc>
      </w:tr>
    </w:tbl>
    <w:p>
      <w:pPr>
        <w:pStyle w:val="17"/>
        <w:ind w:left="1060" w:hanging="640"/>
        <w:rPr>
          <w:rFonts w:hint="default" w:ascii="Times New Roman" w:hAnsi="Times New Roman"/>
          <w:highlight w:val="yellow"/>
        </w:rPr>
      </w:pPr>
    </w:p>
    <w:p>
      <w:pPr>
        <w:rPr>
          <w:rFonts w:ascii="Times New Roman" w:hAnsi="Times New Roman"/>
          <w:highlight w:val="yellow"/>
        </w:rPr>
      </w:pPr>
    </w:p>
    <w:p>
      <w:pPr>
        <w:rPr>
          <w:rFonts w:ascii="Times New Roman" w:hAnsi="Times New Roman"/>
        </w:rPr>
      </w:pPr>
    </w:p>
    <w:p>
      <w:pPr>
        <w:pStyle w:val="14"/>
        <w:rPr>
          <w:rFonts w:ascii="Times New Roman" w:hAnsi="Times New Roman"/>
        </w:rPr>
      </w:pPr>
    </w:p>
    <w:p>
      <w:pPr>
        <w:pStyle w:val="14"/>
        <w:rPr>
          <w:rFonts w:ascii="Times New Roman" w:hAnsi="Times New Roman"/>
        </w:rPr>
        <w:sectPr>
          <w:pgSz w:w="16838" w:h="11906" w:orient="landscape"/>
          <w:pgMar w:top="1587" w:right="2098" w:bottom="1474" w:left="1984" w:header="850" w:footer="992" w:gutter="0"/>
          <w:cols w:space="720" w:num="1"/>
          <w:docGrid w:type="lines" w:linePitch="315" w:charSpace="0"/>
        </w:sectPr>
      </w:pPr>
    </w:p>
    <w:p>
      <w:pPr>
        <w:spacing w:line="550" w:lineRule="exact"/>
        <w:rPr>
          <w:rFonts w:ascii="Times New Roman" w:hAnsi="Times New Roman" w:eastAsia="黑体"/>
          <w:sz w:val="32"/>
          <w:szCs w:val="32"/>
        </w:rPr>
      </w:pPr>
      <w:r>
        <w:rPr>
          <w:rFonts w:ascii="Times New Roman" w:hAnsi="Times New Roman" w:eastAsia="黑体"/>
          <w:sz w:val="32"/>
          <w:szCs w:val="32"/>
        </w:rPr>
        <w:t>附件</w:t>
      </w:r>
      <w:r>
        <w:rPr>
          <w:rFonts w:ascii="Times New Roman" w:hAnsi="Times New Roman"/>
          <w:kern w:val="0"/>
          <w:sz w:val="32"/>
          <w:szCs w:val="32"/>
        </w:rPr>
        <w:t>8</w:t>
      </w:r>
    </w:p>
    <w:p>
      <w:pPr>
        <w:autoSpaceDN w:val="0"/>
        <w:spacing w:line="560" w:lineRule="exact"/>
        <w:jc w:val="center"/>
        <w:rPr>
          <w:rFonts w:ascii="Times New Roman" w:hAnsi="Times New Roman" w:eastAsia="方正小标宋简体"/>
          <w:sz w:val="44"/>
          <w:szCs w:val="44"/>
        </w:rPr>
      </w:pPr>
    </w:p>
    <w:p>
      <w:pPr>
        <w:spacing w:line="600" w:lineRule="exact"/>
        <w:jc w:val="center"/>
        <w:rPr>
          <w:rFonts w:ascii="Times New Roman" w:hAnsi="Times New Roman" w:eastAsia="方正小标宋简体"/>
          <w:spacing w:val="-10"/>
          <w:sz w:val="44"/>
          <w:szCs w:val="44"/>
        </w:rPr>
      </w:pPr>
      <w:r>
        <w:rPr>
          <w:rFonts w:ascii="Times New Roman" w:hAnsi="Times New Roman" w:eastAsia="方正小标宋简体"/>
          <w:spacing w:val="-10"/>
          <w:sz w:val="44"/>
          <w:szCs w:val="44"/>
        </w:rPr>
        <w:t>自贡市</w:t>
      </w:r>
      <w:r>
        <w:rPr>
          <w:rFonts w:ascii="Times New Roman" w:hAnsi="Times New Roman" w:eastAsia="方正小标宋_GBK"/>
          <w:spacing w:val="-10"/>
          <w:sz w:val="44"/>
          <w:szCs w:val="44"/>
        </w:rPr>
        <w:t>2025年</w:t>
      </w:r>
      <w:r>
        <w:rPr>
          <w:rFonts w:ascii="Times New Roman" w:hAnsi="Times New Roman" w:eastAsia="方正小标宋简体"/>
          <w:spacing w:val="-10"/>
          <w:sz w:val="44"/>
          <w:szCs w:val="44"/>
        </w:rPr>
        <w:t>市级工业发展资金——</w:t>
      </w:r>
    </w:p>
    <w:p>
      <w:pPr>
        <w:spacing w:line="600" w:lineRule="exact"/>
        <w:jc w:val="center"/>
        <w:rPr>
          <w:rFonts w:ascii="Times New Roman" w:hAnsi="Times New Roman" w:eastAsia="方正小标宋简体"/>
          <w:sz w:val="44"/>
          <w:szCs w:val="44"/>
        </w:rPr>
      </w:pPr>
      <w:r>
        <w:rPr>
          <w:rFonts w:ascii="Times New Roman" w:hAnsi="Times New Roman" w:eastAsia="方正小标宋简体"/>
          <w:spacing w:val="-6"/>
          <w:kern w:val="0"/>
          <w:sz w:val="44"/>
          <w:szCs w:val="44"/>
        </w:rPr>
        <w:t>智能工厂和数字化</w:t>
      </w:r>
      <w:r>
        <w:rPr>
          <w:rFonts w:ascii="Times New Roman" w:hAnsi="Times New Roman" w:eastAsia="方正小标宋简体"/>
          <w:kern w:val="0"/>
          <w:sz w:val="44"/>
          <w:szCs w:val="44"/>
        </w:rPr>
        <w:t>车间认定</w:t>
      </w:r>
      <w:r>
        <w:rPr>
          <w:rFonts w:ascii="Times New Roman" w:hAnsi="Times New Roman" w:eastAsia="方正小标宋简体"/>
          <w:sz w:val="44"/>
          <w:szCs w:val="44"/>
        </w:rPr>
        <w:t>申报指南</w:t>
      </w:r>
    </w:p>
    <w:p>
      <w:pPr>
        <w:spacing w:line="640" w:lineRule="exact"/>
        <w:jc w:val="center"/>
        <w:rPr>
          <w:rFonts w:ascii="Times New Roman" w:hAnsi="Times New Roman"/>
          <w:b/>
          <w:sz w:val="36"/>
          <w:szCs w:val="36"/>
        </w:rPr>
      </w:pPr>
    </w:p>
    <w:p>
      <w:pPr>
        <w:spacing w:line="560" w:lineRule="exact"/>
        <w:ind w:firstLine="640" w:firstLineChars="200"/>
        <w:rPr>
          <w:rFonts w:ascii="Times New Roman" w:hAnsi="Times New Roman" w:eastAsia="黑体"/>
          <w:bCs/>
          <w:kern w:val="0"/>
          <w:sz w:val="32"/>
          <w:szCs w:val="32"/>
        </w:rPr>
      </w:pPr>
      <w:r>
        <w:rPr>
          <w:rFonts w:ascii="Times New Roman" w:hAnsi="Times New Roman" w:eastAsia="黑体"/>
          <w:bCs/>
          <w:kern w:val="0"/>
          <w:sz w:val="32"/>
          <w:szCs w:val="32"/>
        </w:rPr>
        <w:t>一、申报依据</w:t>
      </w:r>
    </w:p>
    <w:p>
      <w:pPr>
        <w:spacing w:line="560" w:lineRule="exact"/>
        <w:ind w:firstLine="640" w:firstLineChars="200"/>
        <w:rPr>
          <w:rFonts w:ascii="Times New Roman" w:hAnsi="Times New Roman" w:eastAsia="仿宋_GB2312"/>
          <w:bCs/>
          <w:kern w:val="0"/>
          <w:sz w:val="32"/>
          <w:szCs w:val="32"/>
        </w:rPr>
      </w:pPr>
      <w:r>
        <w:rPr>
          <w:rFonts w:ascii="Times New Roman" w:hAnsi="Times New Roman" w:eastAsia="仿宋_GB2312"/>
          <w:kern w:val="0"/>
          <w:sz w:val="32"/>
          <w:szCs w:val="32"/>
        </w:rPr>
        <w:t>依据自贡市人民政府《关于印发&lt;自贡市加快传统优势产业高质量发展十条政策&gt;的通知》（自府办发〔2024〕2号）精神，制定本指南。</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二、支持方向</w:t>
      </w:r>
    </w:p>
    <w:p>
      <w:pPr>
        <w:spacing w:line="560" w:lineRule="exact"/>
        <w:ind w:firstLine="640" w:firstLineChars="200"/>
        <w:rPr>
          <w:rFonts w:ascii="Times New Roman" w:hAnsi="Times New Roman" w:eastAsia="仿宋_GB2312"/>
          <w:kern w:val="0"/>
          <w:sz w:val="44"/>
          <w:szCs w:val="44"/>
        </w:rPr>
      </w:pPr>
      <w:r>
        <w:rPr>
          <w:rFonts w:ascii="Times New Roman" w:hAnsi="Times New Roman" w:eastAsia="仿宋_GB2312"/>
          <w:sz w:val="32"/>
          <w:szCs w:val="32"/>
        </w:rPr>
        <w:t>支持数字化车间、智能工厂建设，对通过市级认定的企业，给予30万元奖励</w:t>
      </w:r>
      <w:r>
        <w:rPr>
          <w:rFonts w:ascii="Times New Roman" w:hAnsi="Times New Roman"/>
          <w:sz w:val="32"/>
          <w:szCs w:val="32"/>
        </w:rPr>
        <w:t>。</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三、申报条件和申报材料</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申报企业根据自身实际情况，按照《自贡市智能工厂和数字化车间认定管理办法（试行）》（自经信办〔2024〕156号）要求，编制申报材料，选择智能工厂和数字化车间进行申报。同一企业可申报多个数字化车间，也可同时申报智能工厂和数字化车间。</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四、支持方式</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采用后补助的方式给予支持。</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五、申报程序</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一）符合《自贡市智能工厂和数字化车间认定管理办法（试行）》申报条件且自愿申请认定的企业按要求填写《自贡市智能工厂申报书》《自贡市数字化车间申报书》，完成填报后将材料装订成册并盖企业公章（纸质件一式五份），报送至所在区县（含高新区，下同）经济和信息化主管部门。</w:t>
      </w:r>
      <w:r>
        <w:rPr>
          <w:rFonts w:ascii="Times New Roman" w:hAnsi="Times New Roman" w:eastAsia="仿宋_GB2312"/>
          <w:kern w:val="0"/>
          <w:sz w:val="32"/>
          <w:szCs w:val="32"/>
          <w:lang w:val="zh-CN"/>
        </w:rPr>
        <w:t>企业须在申报截止日期前，到自贡市“智改数转”公共服务云平台（http://www.cnyxdata.cn）政策中心版块上传项目申报资料电子版。</w:t>
      </w:r>
    </w:p>
    <w:p>
      <w:pPr>
        <w:spacing w:line="560" w:lineRule="exact"/>
        <w:ind w:firstLine="640" w:firstLineChars="200"/>
        <w:rPr>
          <w:rFonts w:ascii="Times New Roman" w:hAnsi="Times New Roman" w:eastAsia="仿宋_GB2312"/>
          <w:kern w:val="0"/>
          <w:sz w:val="32"/>
          <w:szCs w:val="32"/>
        </w:rPr>
      </w:pPr>
      <w:r>
        <w:rPr>
          <w:rFonts w:ascii="Times New Roman" w:hAnsi="Times New Roman"/>
          <w:sz w:val="32"/>
          <w:szCs w:val="32"/>
        </w:rPr>
        <w:t>（二）</w:t>
      </w:r>
      <w:r>
        <w:rPr>
          <w:rFonts w:ascii="Times New Roman" w:hAnsi="Times New Roman" w:eastAsia="仿宋_GB2312"/>
          <w:sz w:val="32"/>
          <w:szCs w:val="32"/>
        </w:rPr>
        <w:t>各区县经济和信息化主</w:t>
      </w:r>
      <w:r>
        <w:rPr>
          <w:rFonts w:ascii="Times New Roman" w:hAnsi="Times New Roman" w:eastAsia="仿宋_GB2312"/>
          <w:kern w:val="0"/>
          <w:sz w:val="32"/>
          <w:szCs w:val="32"/>
        </w:rPr>
        <w:t>管部门</w:t>
      </w:r>
      <w:r>
        <w:rPr>
          <w:rFonts w:ascii="Times New Roman" w:hAnsi="Times New Roman" w:eastAsia="仿宋_GB2312"/>
          <w:kern w:val="0"/>
          <w:sz w:val="32"/>
          <w:szCs w:val="32"/>
          <w:lang w:val="zh-CN"/>
        </w:rPr>
        <w:t>会同本级财政部门</w:t>
      </w:r>
      <w:r>
        <w:rPr>
          <w:rFonts w:ascii="Times New Roman" w:hAnsi="Times New Roman" w:eastAsia="仿宋_GB2312"/>
          <w:kern w:val="0"/>
          <w:sz w:val="32"/>
          <w:szCs w:val="32"/>
        </w:rPr>
        <w:t>认真做好相关资料审核推荐工作，确保资料真实性、准确性。审核通过后</w:t>
      </w:r>
      <w:r>
        <w:rPr>
          <w:rFonts w:ascii="Times New Roman" w:hAnsi="Times New Roman" w:eastAsia="仿宋_GB2312"/>
          <w:kern w:val="0"/>
          <w:sz w:val="32"/>
          <w:szCs w:val="32"/>
          <w:lang w:val="zh-CN"/>
        </w:rPr>
        <w:t>共同向</w:t>
      </w:r>
      <w:r>
        <w:rPr>
          <w:rFonts w:ascii="Times New Roman" w:hAnsi="Times New Roman" w:eastAsia="仿宋_GB2312"/>
          <w:kern w:val="0"/>
          <w:sz w:val="32"/>
          <w:szCs w:val="32"/>
        </w:rPr>
        <w:t>市经济和信息化局与市财政局</w:t>
      </w:r>
      <w:r>
        <w:rPr>
          <w:rFonts w:ascii="Times New Roman" w:hAnsi="Times New Roman" w:eastAsia="仿宋_GB2312"/>
          <w:kern w:val="0"/>
          <w:sz w:val="32"/>
          <w:szCs w:val="32"/>
          <w:lang w:val="zh-CN"/>
        </w:rPr>
        <w:t>出具推荐文件</w:t>
      </w:r>
      <w:r>
        <w:rPr>
          <w:rFonts w:ascii="Times New Roman" w:hAnsi="Times New Roman" w:eastAsia="仿宋_GB2312"/>
          <w:kern w:val="0"/>
          <w:sz w:val="32"/>
          <w:szCs w:val="32"/>
        </w:rPr>
        <w:t>，并附推荐汇总表（详见附件），企业申报资料一并报送。</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六、有关要求</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（一）企业须对申报事项及申报材料的真实性、准确性、完整性负责。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（二）各区县经济和信息化主管部门要高度重视智能工厂和数字化车间申报认定工作，明确专人，落实责任，严格把关做好审核推荐。</w:t>
      </w:r>
    </w:p>
    <w:p>
      <w:pPr>
        <w:spacing w:line="560" w:lineRule="exact"/>
        <w:ind w:firstLine="640" w:firstLineChars="200"/>
        <w:rPr>
          <w:rFonts w:ascii="Times New Roman" w:hAnsi="Times New Roman"/>
          <w:sz w:val="32"/>
          <w:szCs w:val="32"/>
        </w:rPr>
      </w:pP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附件：</w:t>
      </w:r>
      <w:r>
        <w:rPr>
          <w:rFonts w:hint="eastAsia" w:ascii="Times New Roman" w:hAnsi="Times New Roman" w:eastAsia="仿宋_GB2312"/>
          <w:sz w:val="32"/>
          <w:szCs w:val="32"/>
        </w:rPr>
        <w:t>8-1.</w:t>
      </w:r>
      <w:r>
        <w:rPr>
          <w:rFonts w:ascii="Times New Roman" w:hAnsi="Times New Roman" w:eastAsia="仿宋_GB2312"/>
          <w:spacing w:val="-11"/>
          <w:kern w:val="0"/>
          <w:sz w:val="32"/>
          <w:szCs w:val="32"/>
        </w:rPr>
        <w:t>2025</w:t>
      </w:r>
      <w:r>
        <w:rPr>
          <w:rFonts w:ascii="Times New Roman" w:hAnsi="Times New Roman" w:eastAsia="仿宋_GB2312"/>
          <w:spacing w:val="-11"/>
          <w:sz w:val="32"/>
          <w:szCs w:val="32"/>
        </w:rPr>
        <w:t>年自贡市智能工厂和数字化车间推荐汇总表</w:t>
      </w:r>
    </w:p>
    <w:p>
      <w:pPr>
        <w:rPr>
          <w:rFonts w:ascii="Times New Roman" w:hAnsi="Times New Roman"/>
        </w:rPr>
      </w:pPr>
    </w:p>
    <w:p>
      <w:pPr>
        <w:pStyle w:val="17"/>
        <w:ind w:left="1060" w:hanging="640"/>
        <w:rPr>
          <w:rFonts w:hint="default" w:ascii="Times New Roman" w:hAnsi="Times New Roman"/>
        </w:rPr>
      </w:pPr>
    </w:p>
    <w:p>
      <w:pPr>
        <w:pStyle w:val="17"/>
        <w:ind w:left="0" w:leftChars="0" w:firstLine="0" w:firstLineChars="0"/>
        <w:rPr>
          <w:rFonts w:hint="default" w:ascii="Times New Roman" w:hAnsi="Times New Roman" w:eastAsia="黑体"/>
          <w:bCs/>
          <w:spacing w:val="-20"/>
          <w:szCs w:val="32"/>
        </w:rPr>
        <w:sectPr>
          <w:pgSz w:w="11906" w:h="16838"/>
          <w:pgMar w:top="2098" w:right="1531" w:bottom="1985" w:left="1531" w:header="851" w:footer="1418" w:gutter="0"/>
          <w:cols w:space="720" w:num="1"/>
          <w:docGrid w:type="lines" w:linePitch="421" w:charSpace="0"/>
        </w:sectPr>
      </w:pPr>
    </w:p>
    <w:p>
      <w:pPr>
        <w:spacing w:line="500" w:lineRule="exact"/>
        <w:rPr>
          <w:rFonts w:ascii="Times New Roman" w:hAnsi="Times New Roman" w:eastAsia="黑体"/>
          <w:bCs/>
          <w:spacing w:val="-20"/>
          <w:sz w:val="32"/>
          <w:szCs w:val="32"/>
        </w:rPr>
      </w:pPr>
      <w:r>
        <w:rPr>
          <w:rFonts w:ascii="Times New Roman" w:hAnsi="Times New Roman" w:eastAsia="黑体"/>
          <w:bCs/>
          <w:spacing w:val="-20"/>
          <w:sz w:val="32"/>
          <w:szCs w:val="32"/>
        </w:rPr>
        <w:t>附件8-1</w:t>
      </w:r>
    </w:p>
    <w:p>
      <w:pPr>
        <w:adjustRightInd w:val="0"/>
        <w:snapToGrid w:val="0"/>
        <w:jc w:val="center"/>
        <w:rPr>
          <w:rFonts w:ascii="Times New Roman" w:hAnsi="Times New Roman" w:eastAsia="方正小标宋简体"/>
          <w:sz w:val="44"/>
          <w:szCs w:val="44"/>
        </w:rPr>
      </w:pPr>
      <w:r>
        <w:rPr>
          <w:rFonts w:ascii="Times New Roman" w:hAnsi="Times New Roman" w:eastAsia="方正小标宋_GBK"/>
          <w:sz w:val="44"/>
          <w:szCs w:val="44"/>
        </w:rPr>
        <w:t>2025</w:t>
      </w:r>
      <w:r>
        <w:rPr>
          <w:rFonts w:ascii="Times New Roman" w:hAnsi="Times New Roman" w:eastAsia="方正小标宋简体"/>
          <w:sz w:val="44"/>
          <w:szCs w:val="44"/>
        </w:rPr>
        <w:t>年自贡市智能工厂和数字化车间推荐汇总表</w:t>
      </w:r>
    </w:p>
    <w:p>
      <w:pPr>
        <w:adjustRightInd w:val="0"/>
        <w:snapToGrid w:val="0"/>
        <w:jc w:val="center"/>
        <w:rPr>
          <w:rFonts w:ascii="Times New Roman" w:hAnsi="Times New Roman"/>
          <w:sz w:val="44"/>
          <w:szCs w:val="44"/>
        </w:rPr>
      </w:pPr>
    </w:p>
    <w:p>
      <w:pPr>
        <w:adjustRightInd w:val="0"/>
        <w:snapToGrid w:val="0"/>
        <w:spacing w:after="63" w:afterLines="20"/>
        <w:ind w:firstLine="720" w:firstLineChars="300"/>
        <w:rPr>
          <w:rFonts w:ascii="Times New Roman" w:hAnsi="Times New Roman" w:eastAsia="黑体"/>
          <w:sz w:val="24"/>
        </w:rPr>
      </w:pPr>
      <w:r>
        <w:rPr>
          <w:rFonts w:ascii="Times New Roman" w:hAnsi="Times New Roman" w:eastAsia="黑体"/>
          <w:sz w:val="24"/>
        </w:rPr>
        <w:t xml:space="preserve">区县经济和信息化主管部门、财政主管部门：（盖章）                                                                      </w:t>
      </w:r>
    </w:p>
    <w:tbl>
      <w:tblPr>
        <w:tblStyle w:val="11"/>
        <w:tblW w:w="132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625"/>
        <w:gridCol w:w="2420"/>
        <w:gridCol w:w="4189"/>
        <w:gridCol w:w="1432"/>
        <w:gridCol w:w="2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exact"/>
          <w:jc w:val="center"/>
        </w:trPr>
        <w:tc>
          <w:tcPr>
            <w:tcW w:w="723"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序号</w:t>
            </w:r>
          </w:p>
        </w:tc>
        <w:tc>
          <w:tcPr>
            <w:tcW w:w="1625"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所在区县</w:t>
            </w:r>
          </w:p>
        </w:tc>
        <w:tc>
          <w:tcPr>
            <w:tcW w:w="2420"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企业名称</w:t>
            </w:r>
          </w:p>
        </w:tc>
        <w:tc>
          <w:tcPr>
            <w:tcW w:w="4189"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智能工厂（数字化车间）名称</w:t>
            </w:r>
          </w:p>
        </w:tc>
        <w:tc>
          <w:tcPr>
            <w:tcW w:w="1432"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企业联系人</w:t>
            </w:r>
          </w:p>
        </w:tc>
        <w:tc>
          <w:tcPr>
            <w:tcW w:w="2860" w:type="dxa"/>
            <w:vAlign w:val="center"/>
          </w:tcPr>
          <w:p>
            <w:pPr>
              <w:adjustRightInd w:val="0"/>
              <w:snapToGrid w:val="0"/>
              <w:spacing w:line="300" w:lineRule="exact"/>
              <w:jc w:val="center"/>
              <w:rPr>
                <w:rFonts w:ascii="Times New Roman" w:hAnsi="Times New Roman" w:eastAsia="黑体"/>
                <w:bCs/>
                <w:sz w:val="24"/>
              </w:rPr>
            </w:pPr>
            <w:r>
              <w:rPr>
                <w:rFonts w:ascii="Times New Roman" w:hAnsi="Times New Roman" w:eastAsia="黑体"/>
                <w:bCs/>
                <w:sz w:val="24"/>
              </w:rPr>
              <w:t>企业联系方式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1</w:t>
            </w:r>
          </w:p>
        </w:tc>
        <w:tc>
          <w:tcPr>
            <w:tcW w:w="1625" w:type="dxa"/>
            <w:vAlign w:val="center"/>
          </w:tcPr>
          <w:p>
            <w:pPr>
              <w:adjustRightInd w:val="0"/>
              <w:snapToGrid w:val="0"/>
              <w:spacing w:line="300" w:lineRule="exact"/>
              <w:jc w:val="center"/>
              <w:rPr>
                <w:rFonts w:ascii="Times New Roman" w:hAnsi="Times New Roman"/>
                <w:bCs/>
                <w:szCs w:val="21"/>
              </w:rPr>
            </w:pPr>
          </w:p>
        </w:tc>
        <w:tc>
          <w:tcPr>
            <w:tcW w:w="2420" w:type="dxa"/>
            <w:vAlign w:val="center"/>
          </w:tcPr>
          <w:p>
            <w:pPr>
              <w:adjustRightInd w:val="0"/>
              <w:snapToGrid w:val="0"/>
              <w:spacing w:line="300" w:lineRule="exact"/>
              <w:jc w:val="center"/>
              <w:rPr>
                <w:rFonts w:ascii="Times New Roman" w:hAnsi="Times New Roman"/>
                <w:bCs/>
                <w:szCs w:val="21"/>
              </w:rPr>
            </w:pPr>
          </w:p>
        </w:tc>
        <w:tc>
          <w:tcPr>
            <w:tcW w:w="4189" w:type="dxa"/>
            <w:vAlign w:val="center"/>
          </w:tcPr>
          <w:p>
            <w:pPr>
              <w:adjustRightInd w:val="0"/>
              <w:snapToGrid w:val="0"/>
              <w:spacing w:line="300" w:lineRule="exact"/>
              <w:jc w:val="center"/>
              <w:rPr>
                <w:rFonts w:ascii="Times New Roman" w:hAnsi="Times New Roman"/>
                <w:bCs/>
                <w:szCs w:val="21"/>
              </w:rPr>
            </w:pPr>
          </w:p>
        </w:tc>
        <w:tc>
          <w:tcPr>
            <w:tcW w:w="1432" w:type="dxa"/>
            <w:vAlign w:val="center"/>
          </w:tcPr>
          <w:p>
            <w:pPr>
              <w:adjustRightInd w:val="0"/>
              <w:snapToGrid w:val="0"/>
              <w:spacing w:line="300" w:lineRule="exact"/>
              <w:jc w:val="center"/>
              <w:rPr>
                <w:rFonts w:ascii="Times New Roman" w:hAnsi="Times New Roman"/>
                <w:bCs/>
                <w:szCs w:val="21"/>
              </w:rPr>
            </w:pPr>
          </w:p>
        </w:tc>
        <w:tc>
          <w:tcPr>
            <w:tcW w:w="2860" w:type="dxa"/>
            <w:vAlign w:val="center"/>
          </w:tcPr>
          <w:p>
            <w:pPr>
              <w:adjustRightInd w:val="0"/>
              <w:snapToGrid w:val="0"/>
              <w:spacing w:line="300" w:lineRule="exact"/>
              <w:jc w:val="center"/>
              <w:rPr>
                <w:rFonts w:ascii="Times New Roman" w:hAnsi="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2</w:t>
            </w:r>
          </w:p>
        </w:tc>
        <w:tc>
          <w:tcPr>
            <w:tcW w:w="1625" w:type="dxa"/>
            <w:vAlign w:val="center"/>
          </w:tcPr>
          <w:p>
            <w:pPr>
              <w:adjustRightInd w:val="0"/>
              <w:snapToGrid w:val="0"/>
              <w:spacing w:line="300" w:lineRule="exact"/>
              <w:jc w:val="center"/>
              <w:rPr>
                <w:rFonts w:ascii="Times New Roman" w:hAnsi="Times New Roman"/>
                <w:bCs/>
                <w:szCs w:val="21"/>
              </w:rPr>
            </w:pPr>
          </w:p>
        </w:tc>
        <w:tc>
          <w:tcPr>
            <w:tcW w:w="2420" w:type="dxa"/>
            <w:vAlign w:val="center"/>
          </w:tcPr>
          <w:p>
            <w:pPr>
              <w:adjustRightInd w:val="0"/>
              <w:snapToGrid w:val="0"/>
              <w:spacing w:line="300" w:lineRule="exact"/>
              <w:jc w:val="center"/>
              <w:rPr>
                <w:rFonts w:ascii="Times New Roman" w:hAnsi="Times New Roman"/>
                <w:bCs/>
                <w:szCs w:val="21"/>
              </w:rPr>
            </w:pPr>
          </w:p>
        </w:tc>
        <w:tc>
          <w:tcPr>
            <w:tcW w:w="4189" w:type="dxa"/>
            <w:vAlign w:val="center"/>
          </w:tcPr>
          <w:p>
            <w:pPr>
              <w:adjustRightInd w:val="0"/>
              <w:snapToGrid w:val="0"/>
              <w:spacing w:line="300" w:lineRule="exact"/>
              <w:jc w:val="center"/>
              <w:rPr>
                <w:rFonts w:ascii="Times New Roman" w:hAnsi="Times New Roman"/>
                <w:bCs/>
                <w:szCs w:val="21"/>
              </w:rPr>
            </w:pPr>
          </w:p>
        </w:tc>
        <w:tc>
          <w:tcPr>
            <w:tcW w:w="1432" w:type="dxa"/>
            <w:vAlign w:val="center"/>
          </w:tcPr>
          <w:p>
            <w:pPr>
              <w:adjustRightInd w:val="0"/>
              <w:snapToGrid w:val="0"/>
              <w:spacing w:line="300" w:lineRule="exact"/>
              <w:jc w:val="center"/>
              <w:rPr>
                <w:rFonts w:ascii="Times New Roman" w:hAnsi="Times New Roman"/>
                <w:bCs/>
                <w:szCs w:val="21"/>
              </w:rPr>
            </w:pPr>
          </w:p>
        </w:tc>
        <w:tc>
          <w:tcPr>
            <w:tcW w:w="2860" w:type="dxa"/>
            <w:vAlign w:val="center"/>
          </w:tcPr>
          <w:p>
            <w:pPr>
              <w:adjustRightInd w:val="0"/>
              <w:snapToGrid w:val="0"/>
              <w:spacing w:line="300" w:lineRule="exact"/>
              <w:jc w:val="center"/>
              <w:rPr>
                <w:rFonts w:ascii="Times New Roman" w:hAnsi="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3</w:t>
            </w:r>
          </w:p>
        </w:tc>
        <w:tc>
          <w:tcPr>
            <w:tcW w:w="1625" w:type="dxa"/>
            <w:vAlign w:val="center"/>
          </w:tcPr>
          <w:p>
            <w:pPr>
              <w:adjustRightInd w:val="0"/>
              <w:snapToGrid w:val="0"/>
              <w:spacing w:line="300" w:lineRule="exact"/>
              <w:jc w:val="center"/>
              <w:rPr>
                <w:rFonts w:ascii="Times New Roman" w:hAnsi="Times New Roman"/>
                <w:bCs/>
                <w:szCs w:val="21"/>
              </w:rPr>
            </w:pPr>
          </w:p>
        </w:tc>
        <w:tc>
          <w:tcPr>
            <w:tcW w:w="2420" w:type="dxa"/>
            <w:vAlign w:val="center"/>
          </w:tcPr>
          <w:p>
            <w:pPr>
              <w:adjustRightInd w:val="0"/>
              <w:snapToGrid w:val="0"/>
              <w:spacing w:line="300" w:lineRule="exact"/>
              <w:jc w:val="center"/>
              <w:rPr>
                <w:rFonts w:ascii="Times New Roman" w:hAnsi="Times New Roman"/>
                <w:bCs/>
                <w:szCs w:val="21"/>
              </w:rPr>
            </w:pPr>
          </w:p>
        </w:tc>
        <w:tc>
          <w:tcPr>
            <w:tcW w:w="4189" w:type="dxa"/>
            <w:vAlign w:val="center"/>
          </w:tcPr>
          <w:p>
            <w:pPr>
              <w:adjustRightInd w:val="0"/>
              <w:snapToGrid w:val="0"/>
              <w:spacing w:line="300" w:lineRule="exact"/>
              <w:jc w:val="center"/>
              <w:rPr>
                <w:rFonts w:ascii="Times New Roman" w:hAnsi="Times New Roman"/>
                <w:bCs/>
                <w:szCs w:val="21"/>
              </w:rPr>
            </w:pPr>
          </w:p>
        </w:tc>
        <w:tc>
          <w:tcPr>
            <w:tcW w:w="1432" w:type="dxa"/>
            <w:vAlign w:val="center"/>
          </w:tcPr>
          <w:p>
            <w:pPr>
              <w:adjustRightInd w:val="0"/>
              <w:snapToGrid w:val="0"/>
              <w:spacing w:line="300" w:lineRule="exact"/>
              <w:jc w:val="center"/>
              <w:rPr>
                <w:rFonts w:ascii="Times New Roman" w:hAnsi="Times New Roman"/>
                <w:bCs/>
                <w:szCs w:val="21"/>
              </w:rPr>
            </w:pPr>
          </w:p>
        </w:tc>
        <w:tc>
          <w:tcPr>
            <w:tcW w:w="2860" w:type="dxa"/>
            <w:vAlign w:val="center"/>
          </w:tcPr>
          <w:p>
            <w:pPr>
              <w:adjustRightInd w:val="0"/>
              <w:snapToGrid w:val="0"/>
              <w:spacing w:line="300" w:lineRule="exact"/>
              <w:jc w:val="center"/>
              <w:rPr>
                <w:rFonts w:ascii="Times New Roman" w:hAnsi="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rFonts w:ascii="Times New Roman" w:hAnsi="Times New Roman"/>
                <w:bCs/>
                <w:szCs w:val="21"/>
              </w:rPr>
            </w:pPr>
            <w:r>
              <w:rPr>
                <w:rFonts w:ascii="Times New Roman" w:hAnsi="Times New Roman"/>
                <w:bCs/>
                <w:szCs w:val="21"/>
              </w:rPr>
              <w:t>···</w:t>
            </w:r>
          </w:p>
        </w:tc>
        <w:tc>
          <w:tcPr>
            <w:tcW w:w="1625" w:type="dxa"/>
            <w:vAlign w:val="center"/>
          </w:tcPr>
          <w:p>
            <w:pPr>
              <w:adjustRightInd w:val="0"/>
              <w:snapToGrid w:val="0"/>
              <w:spacing w:line="300" w:lineRule="exact"/>
              <w:jc w:val="center"/>
              <w:rPr>
                <w:rFonts w:ascii="Times New Roman" w:hAnsi="Times New Roman"/>
                <w:bCs/>
                <w:szCs w:val="21"/>
              </w:rPr>
            </w:pPr>
          </w:p>
        </w:tc>
        <w:tc>
          <w:tcPr>
            <w:tcW w:w="2420" w:type="dxa"/>
            <w:vAlign w:val="center"/>
          </w:tcPr>
          <w:p>
            <w:pPr>
              <w:adjustRightInd w:val="0"/>
              <w:snapToGrid w:val="0"/>
              <w:spacing w:line="300" w:lineRule="exact"/>
              <w:jc w:val="center"/>
              <w:rPr>
                <w:rFonts w:ascii="Times New Roman" w:hAnsi="Times New Roman"/>
                <w:bCs/>
                <w:szCs w:val="21"/>
              </w:rPr>
            </w:pPr>
          </w:p>
        </w:tc>
        <w:tc>
          <w:tcPr>
            <w:tcW w:w="4189" w:type="dxa"/>
            <w:vAlign w:val="center"/>
          </w:tcPr>
          <w:p>
            <w:pPr>
              <w:adjustRightInd w:val="0"/>
              <w:snapToGrid w:val="0"/>
              <w:spacing w:line="300" w:lineRule="exact"/>
              <w:jc w:val="center"/>
              <w:rPr>
                <w:rFonts w:ascii="Times New Roman" w:hAnsi="Times New Roman"/>
                <w:bCs/>
                <w:szCs w:val="21"/>
              </w:rPr>
            </w:pPr>
          </w:p>
        </w:tc>
        <w:tc>
          <w:tcPr>
            <w:tcW w:w="1432" w:type="dxa"/>
            <w:vAlign w:val="center"/>
          </w:tcPr>
          <w:p>
            <w:pPr>
              <w:adjustRightInd w:val="0"/>
              <w:snapToGrid w:val="0"/>
              <w:spacing w:line="300" w:lineRule="exact"/>
              <w:jc w:val="center"/>
              <w:rPr>
                <w:rFonts w:ascii="Times New Roman" w:hAnsi="Times New Roman"/>
                <w:bCs/>
                <w:szCs w:val="21"/>
              </w:rPr>
            </w:pPr>
          </w:p>
        </w:tc>
        <w:tc>
          <w:tcPr>
            <w:tcW w:w="2860" w:type="dxa"/>
            <w:vAlign w:val="center"/>
          </w:tcPr>
          <w:p>
            <w:pPr>
              <w:adjustRightInd w:val="0"/>
              <w:snapToGrid w:val="0"/>
              <w:spacing w:line="300" w:lineRule="exact"/>
              <w:jc w:val="center"/>
              <w:rPr>
                <w:rFonts w:ascii="Times New Roman" w:hAnsi="Times New Roman"/>
                <w:bCs/>
                <w:szCs w:val="21"/>
              </w:rPr>
            </w:pPr>
          </w:p>
        </w:tc>
      </w:tr>
    </w:tbl>
    <w:p>
      <w:pPr>
        <w:rPr>
          <w:rFonts w:ascii="Times New Roman" w:hAnsi="Times New Roman"/>
        </w:rPr>
      </w:pPr>
    </w:p>
    <w:p>
      <w:pPr>
        <w:pStyle w:val="14"/>
        <w:rPr>
          <w:rFonts w:ascii="Times New Roman" w:hAnsi="Times New Roman"/>
        </w:rPr>
      </w:pPr>
    </w:p>
    <w:p/>
    <w:sectPr>
      <w:pgSz w:w="16838" w:h="11906" w:orient="landscape"/>
      <w:pgMar w:top="1588" w:right="2098" w:bottom="1474" w:left="1985" w:header="851" w:footer="992" w:gutter="0"/>
      <w:cols w:space="720" w:num="1"/>
      <w:docGrid w:type="linesAndChar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永中仿宋">
    <w:altName w:val="方正仿宋_GBK"/>
    <w:panose1 w:val="00000000000000000000"/>
    <w:charset w:val="00"/>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Cambria Math">
    <w:altName w:val="DejaVu Math TeX Gyre"/>
    <w:panose1 w:val="02040503050406030204"/>
    <w:charset w:val="00"/>
    <w:family w:val="roman"/>
    <w:pitch w:val="default"/>
    <w:sig w:usb0="00000000" w:usb1="00000000" w:usb2="00000000" w:usb3="00000000" w:csb0="0000019F" w:csb1="00000000"/>
  </w:font>
  <w:font w:name="微软雅黑">
    <w:altName w:val="黑体"/>
    <w:panose1 w:val="020B0503020204020204"/>
    <w:charset w:val="86"/>
    <w:family w:val="swiss"/>
    <w:pitch w:val="default"/>
    <w:sig w:usb0="00000000" w:usb1="00000000" w:usb2="00000016" w:usb3="00000000" w:csb0="0004001F" w:csb1="00000000"/>
  </w:font>
  <w:font w:name="仿宋">
    <w:altName w:val="方正仿宋_GBK"/>
    <w:panose1 w:val="02010609060101010101"/>
    <w:charset w:val="86"/>
    <w:family w:val="modern"/>
    <w:pitch w:val="default"/>
    <w:sig w:usb0="00000000" w:usb1="00000000"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方正小标宋_GBK">
    <w:panose1 w:val="02000000000000000000"/>
    <w:charset w:val="86"/>
    <w:family w:val="auto"/>
    <w:pitch w:val="default"/>
    <w:sig w:usb0="00000001" w:usb1="0800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DejaVu Math TeX Gyre">
    <w:panose1 w:val="02000503000000000000"/>
    <w:charset w:val="00"/>
    <w:family w:val="auto"/>
    <w:pitch w:val="default"/>
    <w:sig w:usb0="A10000EF" w:usb1="4201F9EE" w:usb2="02000000" w:usb3="00000000" w:csb0="60000193" w:csb1="0DD4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1</w:t>
    </w:r>
    <w:r>
      <w:rPr>
        <w:rFonts w:ascii="Times New Roman" w:hAnsi="Times New Roman"/>
        <w:sz w:val="28"/>
        <w:szCs w:val="28"/>
      </w:rPr>
      <w:fldChar w:fldCharType="end"/>
    </w:r>
    <w:r>
      <w:rPr>
        <w:rFonts w:ascii="Times New Roman" w:hAnsi="Times New Roman"/>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4</w:t>
    </w:r>
    <w:r>
      <w:rPr>
        <w:rFonts w:ascii="Times New Roman" w:hAnsi="Times New Roman"/>
        <w:sz w:val="28"/>
        <w:szCs w:val="28"/>
      </w:rPr>
      <w:fldChar w:fldCharType="end"/>
    </w:r>
    <w:r>
      <w:rPr>
        <w:rFonts w:ascii="Times New Roman" w:hAnsi="Times New Roman"/>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wordWrap w:val="0"/>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85</w:t>
    </w:r>
    <w:r>
      <w:rPr>
        <w:rFonts w:ascii="Times New Roman" w:hAnsi="Times New Roman"/>
        <w:sz w:val="28"/>
        <w:szCs w:val="28"/>
      </w:rPr>
      <w:fldChar w:fldCharType="end"/>
    </w:r>
    <w:r>
      <w:rPr>
        <w:rFonts w:ascii="Times New Roman" w:hAnsi="Times New Roman"/>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1"/>
        <w:left w:val="none" w:color="auto" w:sz="0" w:space="4"/>
        <w:bottom w:val="none" w:color="auto" w:sz="0" w:space="0"/>
        <w:right w:val="none" w:color="auto" w:sz="0" w:space="4"/>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1"/>
        <w:left w:val="none" w:color="auto" w:sz="0" w:space="4"/>
        <w:bottom w:val="none" w:color="auto" w:sz="0" w:space="0"/>
        <w:right w:val="none" w:color="auto" w:sz="0" w:space="4"/>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1"/>
        <w:left w:val="none" w:color="auto" w:sz="0" w:space="4"/>
        <w:bottom w:val="none" w:color="auto" w:sz="0" w:space="0"/>
        <w:right w:val="none" w:color="auto" w:sz="0" w:space="4"/>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true"/>
  <w:embedSystemFonts/>
  <w:bordersDoNotSurroundHeader w:val="true"/>
  <w:bordersDoNotSurroundFooter w:val="true"/>
  <w:documentProtection w:enforcement="0"/>
  <w:defaultTabStop w:val="420"/>
  <w:evenAndOddHeaders w:val="true"/>
  <w:drawingGridHorizontalSpacing w:val="105"/>
  <w:drawingGridVerticalSpacing w:val="28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9FBDC75"/>
    <w:rsid w:val="0015507D"/>
    <w:rsid w:val="001643BC"/>
    <w:rsid w:val="001C2A3F"/>
    <w:rsid w:val="00205BD2"/>
    <w:rsid w:val="0026198C"/>
    <w:rsid w:val="002A40EB"/>
    <w:rsid w:val="00396CFE"/>
    <w:rsid w:val="00530724"/>
    <w:rsid w:val="006359E1"/>
    <w:rsid w:val="00780D39"/>
    <w:rsid w:val="008A1FF2"/>
    <w:rsid w:val="009808F7"/>
    <w:rsid w:val="00BA52A5"/>
    <w:rsid w:val="00C712B4"/>
    <w:rsid w:val="00EC5969"/>
    <w:rsid w:val="00EF55DF"/>
    <w:rsid w:val="3DFBE0E8"/>
    <w:rsid w:val="7E2EB9F0"/>
    <w:rsid w:val="F7EF8DA7"/>
    <w:rsid w:val="F9FBDC75"/>
    <w:rsid w:val="FFDE69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uppressAutoHyphens/>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ascii="宋体"/>
      <w:b/>
      <w:kern w:val="44"/>
      <w:sz w:val="48"/>
      <w:szCs w:val="4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Salutation"/>
    <w:basedOn w:val="1"/>
    <w:next w:val="1"/>
    <w:qFormat/>
    <w:uiPriority w:val="0"/>
  </w:style>
  <w:style w:type="paragraph" w:styleId="4">
    <w:name w:val="Body Text"/>
    <w:basedOn w:val="1"/>
    <w:next w:val="5"/>
    <w:qFormat/>
    <w:uiPriority w:val="0"/>
    <w:pPr>
      <w:spacing w:after="140" w:line="276" w:lineRule="auto"/>
    </w:pPr>
  </w:style>
  <w:style w:type="paragraph" w:styleId="5">
    <w:name w:val="Body Text First Indent"/>
    <w:basedOn w:val="4"/>
    <w:next w:val="1"/>
    <w:unhideWhenUsed/>
    <w:qFormat/>
    <w:uiPriority w:val="99"/>
    <w:pPr>
      <w:ind w:firstLine="420" w:firstLineChars="100"/>
    </w:pPr>
  </w:style>
  <w:style w:type="paragraph" w:styleId="6">
    <w:name w:val="Plain Text"/>
    <w:basedOn w:val="1"/>
    <w:qFormat/>
    <w:uiPriority w:val="0"/>
    <w:rPr>
      <w:rFonts w:ascii="宋体" w:hAnsi="Courier New"/>
      <w:kern w:val="0"/>
      <w:sz w:val="20"/>
      <w:szCs w:val="21"/>
    </w:rPr>
  </w:style>
  <w:style w:type="paragraph" w:styleId="7">
    <w:name w:val="Balloon Text"/>
    <w:basedOn w:val="1"/>
    <w:link w:val="21"/>
    <w:qFormat/>
    <w:uiPriority w:val="0"/>
    <w:rPr>
      <w:sz w:val="18"/>
      <w:szCs w:val="18"/>
    </w:rPr>
  </w:style>
  <w:style w:type="paragraph" w:styleId="8">
    <w:name w:val="footer"/>
    <w:basedOn w:val="1"/>
    <w:next w:val="1"/>
    <w:unhideWhenUsed/>
    <w:qFormat/>
    <w:uiPriority w:val="99"/>
    <w:pPr>
      <w:tabs>
        <w:tab w:val="center" w:pos="4153"/>
        <w:tab w:val="right" w:pos="8306"/>
      </w:tabs>
      <w:snapToGrid w:val="0"/>
      <w:jc w:val="left"/>
    </w:pPr>
    <w:rPr>
      <w:kern w:val="0"/>
      <w:sz w:val="18"/>
      <w:szCs w:val="18"/>
    </w:rPr>
  </w:style>
  <w:style w:type="paragraph" w:styleId="9">
    <w:name w:val="header"/>
    <w:basedOn w:val="1"/>
    <w:unhideWhenUsed/>
    <w:qFormat/>
    <w:uiPriority w:val="0"/>
    <w:pPr>
      <w:pBdr>
        <w:bottom w:val="single" w:color="auto" w:sz="6" w:space="1"/>
      </w:pBdr>
      <w:tabs>
        <w:tab w:val="center" w:pos="4153"/>
        <w:tab w:val="right" w:pos="8306"/>
      </w:tabs>
      <w:snapToGrid w:val="0"/>
      <w:jc w:val="center"/>
    </w:pPr>
    <w:rPr>
      <w:kern w:val="0"/>
      <w:sz w:val="18"/>
      <w:szCs w:val="18"/>
    </w:rPr>
  </w:style>
  <w:style w:type="paragraph" w:styleId="10">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3">
    <w:name w:val="Strong"/>
    <w:qFormat/>
    <w:uiPriority w:val="0"/>
    <w:rPr>
      <w:b/>
    </w:rPr>
  </w:style>
  <w:style w:type="paragraph" w:customStyle="1" w:styleId="14">
    <w:name w:val="List Paragraph1"/>
    <w:basedOn w:val="1"/>
    <w:qFormat/>
    <w:uiPriority w:val="99"/>
    <w:pPr>
      <w:ind w:firstLine="420" w:firstLineChars="200"/>
    </w:pPr>
  </w:style>
  <w:style w:type="paragraph" w:customStyle="1" w:styleId="15">
    <w:name w:val="Normal New"/>
    <w:qFormat/>
    <w:uiPriority w:val="0"/>
    <w:pPr>
      <w:widowControl w:val="0"/>
      <w:jc w:val="both"/>
    </w:pPr>
    <w:rPr>
      <w:rFonts w:hint="eastAsia" w:ascii="Calibri" w:hAnsi="Calibri" w:eastAsia="宋体" w:cs="Times New Roman"/>
      <w:kern w:val="2"/>
      <w:sz w:val="21"/>
      <w:szCs w:val="22"/>
      <w:lang w:val="en-US" w:eastAsia="zh-CN" w:bidi="ar-SA"/>
    </w:rPr>
  </w:style>
  <w:style w:type="paragraph" w:customStyle="1" w:styleId="16">
    <w:name w:val="样式1"/>
    <w:basedOn w:val="1"/>
    <w:next w:val="1"/>
    <w:qFormat/>
    <w:uiPriority w:val="0"/>
    <w:pPr>
      <w:widowControl/>
      <w:spacing w:line="360" w:lineRule="auto"/>
    </w:pPr>
    <w:rPr>
      <w:rFonts w:eastAsia="永中仿宋"/>
      <w:color w:val="000000"/>
      <w:kern w:val="0"/>
      <w:sz w:val="32"/>
      <w:szCs w:val="20"/>
    </w:rPr>
  </w:style>
  <w:style w:type="paragraph" w:customStyle="1" w:styleId="17">
    <w:name w:val="图表目录1"/>
    <w:basedOn w:val="15"/>
    <w:next w:val="1"/>
    <w:qFormat/>
    <w:uiPriority w:val="0"/>
    <w:pPr>
      <w:ind w:left="200" w:leftChars="200" w:hanging="200" w:hangingChars="200"/>
    </w:pPr>
    <w:rPr>
      <w:rFonts w:eastAsia="仿宋_GB2312"/>
      <w:sz w:val="32"/>
    </w:rPr>
  </w:style>
  <w:style w:type="paragraph" w:customStyle="1" w:styleId="18">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character" w:customStyle="1" w:styleId="19">
    <w:name w:val="font41"/>
    <w:qFormat/>
    <w:uiPriority w:val="0"/>
    <w:rPr>
      <w:rFonts w:hint="default" w:ascii="Times New Roman" w:hAnsi="Times New Roman" w:eastAsia="宋体" w:cs="Times New Roman"/>
      <w:color w:val="C00000"/>
      <w:sz w:val="22"/>
      <w:szCs w:val="22"/>
      <w:u w:val="none"/>
    </w:rPr>
  </w:style>
  <w:style w:type="character" w:customStyle="1" w:styleId="20">
    <w:name w:val="font31"/>
    <w:qFormat/>
    <w:uiPriority w:val="0"/>
    <w:rPr>
      <w:rFonts w:hint="eastAsia" w:ascii="方正仿宋_GBK" w:hAnsi="方正仿宋_GBK" w:eastAsia="方正仿宋_GBK" w:cs="方正仿宋_GBK"/>
      <w:color w:val="000000"/>
      <w:sz w:val="22"/>
      <w:szCs w:val="22"/>
      <w:u w:val="none"/>
    </w:rPr>
  </w:style>
  <w:style w:type="character" w:customStyle="1" w:styleId="21">
    <w:name w:val="批注框文本 Char"/>
    <w:basedOn w:val="12"/>
    <w:link w:val="7"/>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86</Pages>
  <Words>4793</Words>
  <Characters>27324</Characters>
  <Lines>227</Lines>
  <Paragraphs>64</Paragraphs>
  <TotalTime>9</TotalTime>
  <ScaleCrop>false</ScaleCrop>
  <LinksUpToDate>false</LinksUpToDate>
  <CharactersWithSpaces>32053</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2025-07-29T16:02:00Z</dcterms:created>
  <dc:creator>侯文秀</dc:creator>
  <cp:lastModifiedBy>郑罡宸</cp:lastModifiedBy>
  <cp:lastPrinted>2025-08-01T01:25:00Z</cp:lastPrinted>
  <dcterms:modified xsi:type="dcterms:W3CDTF">2025-08-15T16:01:29Z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y fmtid="{D5CDD505-2E9C-101B-9397-08002B2CF9AE}" pid="3" name="ICV">
    <vt:lpwstr>480229F6429F7387852E8768FEC542F8</vt:lpwstr>
  </property>
</Properties>
</file>